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150B0" w:rsidRDefault="007150B0">
      <w:pPr>
        <w:widowControl w:val="0"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</w:t>
      </w:r>
    </w:p>
    <w:p w:rsidR="007150B0" w:rsidRDefault="007150B0">
      <w:pPr>
        <w:widowControl w:val="0"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образовательное учреждение Республики Крым</w:t>
      </w:r>
    </w:p>
    <w:p w:rsidR="007150B0" w:rsidRDefault="007150B0">
      <w:pPr>
        <w:widowControl w:val="0"/>
        <w:autoSpaceDE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«Крымское художественное училище имени Н.С.Самокиша» </w:t>
      </w: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  <w:u w:val="single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ОП.01 РИСУНОК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ДР.01 Дополнительная работа (рисунок)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специальности 54.02.05 «Живопись (по видам)»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>
        <w:rPr>
          <w:b/>
          <w:sz w:val="28"/>
          <w:szCs w:val="28"/>
        </w:rPr>
        <w:t xml:space="preserve">углубленной подготовки </w:t>
      </w: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p w:rsidR="007150B0" w:rsidRDefault="007150B0">
      <w:pPr>
        <w:pStyle w:val="2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Симферополь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2015 г.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>
        <w:rPr>
          <w:bCs/>
          <w:sz w:val="28"/>
          <w:szCs w:val="28"/>
        </w:rPr>
        <w:t xml:space="preserve"> Рабочая п</w:t>
      </w:r>
      <w:r>
        <w:rPr>
          <w:sz w:val="28"/>
          <w:szCs w:val="28"/>
        </w:rPr>
        <w:t xml:space="preserve">рограмма учебной дисциплины </w:t>
      </w:r>
      <w:r>
        <w:rPr>
          <w:b/>
          <w:sz w:val="28"/>
          <w:szCs w:val="28"/>
        </w:rPr>
        <w:t xml:space="preserve">ОП.01 Рисунок, ДР.01 Дополнительная работа (рисунок) 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>разработана на основе Федерального государственного образовательного стандарта среднего профессионального образования по специальности  54.02.05 Живопись (по видам)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углубленной подготовки</w:t>
      </w:r>
      <w:r w:rsidR="00E85CB1">
        <w:rPr>
          <w:sz w:val="28"/>
          <w:szCs w:val="28"/>
        </w:rPr>
        <w:t>.</w:t>
      </w: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7150B0" w:rsidRDefault="007150B0">
      <w:pPr>
        <w:widowControl w:val="0"/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Государственное бюджетное профессиональное образовательное учреждение Республики Крым «Крымское художественное училище имени Н.С.Самокиша» </w:t>
      </w:r>
    </w:p>
    <w:p w:rsidR="007150B0" w:rsidRDefault="007150B0">
      <w:pPr>
        <w:widowControl w:val="0"/>
        <w:autoSpaceDE w:val="0"/>
        <w:jc w:val="center"/>
        <w:rPr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Разработчики:</w:t>
      </w: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Солдатенкова</w:t>
      </w:r>
      <w:proofErr w:type="spellEnd"/>
      <w:r>
        <w:rPr>
          <w:sz w:val="28"/>
          <w:szCs w:val="28"/>
        </w:rPr>
        <w:t xml:space="preserve"> Тамара Павловна, преподаватель специальных дисциплин, председатель методической комиссии по рисунку.</w:t>
      </w:r>
    </w:p>
    <w:p w:rsidR="007150B0" w:rsidRDefault="007150B0">
      <w:pPr>
        <w:widowControl w:val="0"/>
        <w:tabs>
          <w:tab w:val="left" w:pos="6420"/>
        </w:tabs>
        <w:rPr>
          <w:sz w:val="28"/>
          <w:szCs w:val="28"/>
        </w:rPr>
      </w:pPr>
    </w:p>
    <w:p w:rsidR="007150B0" w:rsidRDefault="007150B0">
      <w:pPr>
        <w:widowControl w:val="0"/>
        <w:tabs>
          <w:tab w:val="left" w:pos="0"/>
        </w:tabs>
        <w:ind w:firstLine="1440"/>
        <w:rPr>
          <w:sz w:val="28"/>
          <w:szCs w:val="28"/>
          <w:vertAlign w:val="superscript"/>
        </w:rPr>
      </w:pPr>
    </w:p>
    <w:p w:rsidR="007150B0" w:rsidRDefault="007150B0">
      <w:pPr>
        <w:widowControl w:val="0"/>
        <w:tabs>
          <w:tab w:val="left" w:pos="0"/>
        </w:tabs>
        <w:ind w:firstLine="1440"/>
        <w:rPr>
          <w:i/>
          <w:caps/>
          <w:sz w:val="28"/>
          <w:szCs w:val="28"/>
        </w:rPr>
      </w:pPr>
      <w:r>
        <w:rPr>
          <w:i/>
          <w:sz w:val="28"/>
          <w:szCs w:val="28"/>
          <w:vertAlign w:val="superscript"/>
        </w:rPr>
        <w:t>©</w:t>
      </w:r>
      <w:r>
        <w:rPr>
          <w:sz w:val="28"/>
          <w:szCs w:val="28"/>
          <w:vertAlign w:val="superscript"/>
        </w:rPr>
        <w:t xml:space="preserve"> </w:t>
      </w:r>
      <w:proofErr w:type="spellStart"/>
      <w:r>
        <w:rPr>
          <w:sz w:val="28"/>
          <w:szCs w:val="28"/>
        </w:rPr>
        <w:t>Солдатенкова</w:t>
      </w:r>
      <w:proofErr w:type="spellEnd"/>
      <w:r>
        <w:rPr>
          <w:sz w:val="28"/>
          <w:szCs w:val="28"/>
        </w:rPr>
        <w:t xml:space="preserve"> Тамара Павловна</w:t>
      </w:r>
      <w:r w:rsidR="000415BD">
        <w:rPr>
          <w:sz w:val="28"/>
          <w:szCs w:val="28"/>
          <w:vertAlign w:val="superscript"/>
        </w:rPr>
        <w:t>, 2015</w:t>
      </w:r>
      <w:r>
        <w:rPr>
          <w:sz w:val="28"/>
          <w:szCs w:val="28"/>
          <w:vertAlign w:val="superscript"/>
        </w:rPr>
        <w:t>.</w:t>
      </w:r>
    </w:p>
    <w:p w:rsidR="007150B0" w:rsidRDefault="007150B0">
      <w:pPr>
        <w:widowControl w:val="0"/>
        <w:tabs>
          <w:tab w:val="left" w:pos="0"/>
        </w:tabs>
        <w:rPr>
          <w:i/>
          <w:caps/>
          <w:sz w:val="28"/>
          <w:szCs w:val="28"/>
        </w:rPr>
      </w:pPr>
    </w:p>
    <w:tbl>
      <w:tblPr>
        <w:tblW w:w="1014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5070"/>
        <w:gridCol w:w="5070"/>
      </w:tblGrid>
      <w:tr w:rsidR="007150B0" w:rsidRPr="00890D13" w:rsidTr="007150B0">
        <w:trPr>
          <w:tblCellSpacing w:w="0" w:type="dxa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0B0" w:rsidRPr="00890D13" w:rsidRDefault="007150B0" w:rsidP="007150B0">
            <w:pPr>
              <w:pStyle w:val="western"/>
              <w:spacing w:before="0" w:beforeAutospacing="0" w:after="0"/>
            </w:pPr>
            <w:r w:rsidRPr="00890D13">
              <w:rPr>
                <w:caps/>
                <w:sz w:val="27"/>
                <w:szCs w:val="27"/>
              </w:rPr>
              <w:t>Р</w:t>
            </w:r>
            <w:r w:rsidRPr="00890D13">
              <w:rPr>
                <w:sz w:val="27"/>
                <w:szCs w:val="27"/>
              </w:rPr>
              <w:t>ассмотрено на заседании ПЦК</w:t>
            </w:r>
          </w:p>
          <w:p w:rsidR="007150B0" w:rsidRPr="00890D13" w:rsidRDefault="007150B0" w:rsidP="007150B0">
            <w:pPr>
              <w:pStyle w:val="western"/>
              <w:spacing w:before="0" w:beforeAutospacing="0" w:after="0"/>
            </w:pPr>
            <w:r w:rsidRPr="00890D13">
              <w:rPr>
                <w:sz w:val="27"/>
                <w:szCs w:val="27"/>
              </w:rPr>
              <w:t>___________________________</w:t>
            </w:r>
          </w:p>
          <w:p w:rsidR="007150B0" w:rsidRPr="00890D13" w:rsidRDefault="007150B0" w:rsidP="007150B0">
            <w:pPr>
              <w:pStyle w:val="western"/>
              <w:spacing w:before="0" w:beforeAutospacing="0" w:after="0"/>
              <w:jc w:val="center"/>
            </w:pPr>
            <w:r w:rsidRPr="00890D13">
              <w:rPr>
                <w:i/>
                <w:iCs/>
                <w:sz w:val="20"/>
                <w:szCs w:val="20"/>
              </w:rPr>
              <w:t>(название ПЦК)</w:t>
            </w:r>
          </w:p>
          <w:p w:rsidR="007150B0" w:rsidRPr="00890D13" w:rsidRDefault="007150B0" w:rsidP="007150B0">
            <w:pPr>
              <w:pStyle w:val="western"/>
              <w:spacing w:before="0" w:beforeAutospacing="0" w:after="0"/>
            </w:pPr>
            <w:r w:rsidRPr="00890D13">
              <w:rPr>
                <w:sz w:val="27"/>
                <w:szCs w:val="27"/>
              </w:rPr>
              <w:t>«____»______________20___ г.</w:t>
            </w:r>
          </w:p>
          <w:p w:rsidR="007150B0" w:rsidRPr="00890D13" w:rsidRDefault="007150B0" w:rsidP="007150B0">
            <w:pPr>
              <w:pStyle w:val="western"/>
              <w:spacing w:before="0" w:beforeAutospacing="0" w:after="0"/>
            </w:pPr>
            <w:r w:rsidRPr="00890D13">
              <w:rPr>
                <w:sz w:val="27"/>
                <w:szCs w:val="27"/>
              </w:rPr>
              <w:t>_________________ _________</w:t>
            </w:r>
          </w:p>
          <w:p w:rsidR="007150B0" w:rsidRPr="00890D13" w:rsidRDefault="007150B0" w:rsidP="007150B0">
            <w:pPr>
              <w:pStyle w:val="western"/>
              <w:spacing w:before="0" w:beforeAutospacing="0" w:after="0"/>
            </w:pPr>
            <w:r w:rsidRPr="00890D13">
              <w:rPr>
                <w:i/>
                <w:iCs/>
                <w:sz w:val="20"/>
                <w:szCs w:val="20"/>
              </w:rPr>
              <w:t>(Ф.И.О. председателя подпись)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50B0" w:rsidRPr="00890D13" w:rsidRDefault="007150B0" w:rsidP="007150B0">
            <w:pPr>
              <w:pStyle w:val="western"/>
              <w:spacing w:before="0" w:beforeAutospacing="0" w:after="0"/>
              <w:ind w:left="335"/>
            </w:pPr>
            <w:r w:rsidRPr="00890D13">
              <w:rPr>
                <w:caps/>
                <w:sz w:val="27"/>
                <w:szCs w:val="27"/>
              </w:rPr>
              <w:t>УТВЕРЖДАЮ</w:t>
            </w:r>
          </w:p>
          <w:p w:rsidR="007150B0" w:rsidRPr="00890D13" w:rsidRDefault="007150B0" w:rsidP="007150B0">
            <w:pPr>
              <w:pStyle w:val="western"/>
              <w:spacing w:before="0" w:beforeAutospacing="0" w:after="0"/>
              <w:ind w:left="335"/>
            </w:pPr>
            <w:r w:rsidRPr="00890D13">
              <w:rPr>
                <w:caps/>
                <w:sz w:val="27"/>
                <w:szCs w:val="27"/>
              </w:rPr>
              <w:t>З</w:t>
            </w:r>
            <w:r w:rsidRPr="00890D13">
              <w:rPr>
                <w:sz w:val="27"/>
                <w:szCs w:val="27"/>
              </w:rPr>
              <w:t>ам</w:t>
            </w:r>
            <w:proofErr w:type="gramStart"/>
            <w:r w:rsidRPr="00890D13">
              <w:rPr>
                <w:sz w:val="27"/>
                <w:szCs w:val="27"/>
              </w:rPr>
              <w:t>.д</w:t>
            </w:r>
            <w:proofErr w:type="gramEnd"/>
            <w:r w:rsidRPr="00890D13">
              <w:rPr>
                <w:sz w:val="27"/>
                <w:szCs w:val="27"/>
              </w:rPr>
              <w:t>иректора по УР</w:t>
            </w:r>
          </w:p>
          <w:p w:rsidR="007150B0" w:rsidRPr="00890D13" w:rsidRDefault="007150B0" w:rsidP="007150B0">
            <w:pPr>
              <w:pStyle w:val="western"/>
              <w:spacing w:before="0" w:beforeAutospacing="0" w:after="0"/>
              <w:ind w:left="335"/>
            </w:pPr>
            <w:r w:rsidRPr="00890D13">
              <w:rPr>
                <w:sz w:val="27"/>
                <w:szCs w:val="27"/>
              </w:rPr>
              <w:t>Карпов И.В. ________________</w:t>
            </w:r>
          </w:p>
          <w:p w:rsidR="007150B0" w:rsidRPr="00890D13" w:rsidRDefault="007150B0" w:rsidP="007150B0">
            <w:pPr>
              <w:pStyle w:val="western"/>
              <w:spacing w:before="0" w:beforeAutospacing="0" w:after="0"/>
              <w:ind w:left="335"/>
            </w:pPr>
            <w:r w:rsidRPr="00890D13">
              <w:t> </w:t>
            </w:r>
          </w:p>
          <w:p w:rsidR="007150B0" w:rsidRPr="00890D13" w:rsidRDefault="007150B0" w:rsidP="007150B0">
            <w:pPr>
              <w:pStyle w:val="western"/>
              <w:spacing w:before="0" w:beforeAutospacing="0" w:after="0"/>
              <w:ind w:left="335"/>
            </w:pPr>
            <w:r w:rsidRPr="00890D13">
              <w:rPr>
                <w:sz w:val="27"/>
                <w:szCs w:val="27"/>
              </w:rPr>
              <w:t>«____»_______________20____ г.</w:t>
            </w:r>
          </w:p>
        </w:tc>
      </w:tr>
    </w:tbl>
    <w:p w:rsidR="007150B0" w:rsidRDefault="007150B0">
      <w:pPr>
        <w:widowControl w:val="0"/>
        <w:tabs>
          <w:tab w:val="left" w:pos="0"/>
        </w:tabs>
        <w:rPr>
          <w:i/>
          <w:caps/>
          <w:sz w:val="28"/>
          <w:szCs w:val="28"/>
        </w:rPr>
      </w:pPr>
    </w:p>
    <w:p w:rsidR="007150B0" w:rsidRDefault="007150B0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7668"/>
        <w:gridCol w:w="1903"/>
      </w:tblGrid>
      <w:tr w:rsidR="007150B0">
        <w:tc>
          <w:tcPr>
            <w:tcW w:w="7668" w:type="dxa"/>
            <w:shd w:val="clear" w:color="auto" w:fill="auto"/>
          </w:tcPr>
          <w:p w:rsidR="007150B0" w:rsidRDefault="007150B0">
            <w:pPr>
              <w:pStyle w:val="1"/>
              <w:snapToGrid w:val="0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7150B0" w:rsidRDefault="007150B0">
            <w:pPr>
              <w:jc w:val="center"/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7150B0">
        <w:tc>
          <w:tcPr>
            <w:tcW w:w="7668" w:type="dxa"/>
            <w:shd w:val="clear" w:color="auto" w:fill="auto"/>
          </w:tcPr>
          <w:p w:rsidR="007150B0" w:rsidRDefault="007150B0">
            <w:pPr>
              <w:pStyle w:val="1"/>
              <w:jc w:val="both"/>
              <w:rPr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ПАСПОРТ ПРОГРАММЫ УЧЕБНОЙ ДИСЦИПЛИНЫ</w:t>
            </w:r>
          </w:p>
          <w:p w:rsidR="007150B0" w:rsidRDefault="007150B0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7150B0" w:rsidRDefault="007150B0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7150B0">
        <w:tc>
          <w:tcPr>
            <w:tcW w:w="7668" w:type="dxa"/>
            <w:shd w:val="clear" w:color="auto" w:fill="auto"/>
          </w:tcPr>
          <w:p w:rsidR="007150B0" w:rsidRDefault="007150B0">
            <w:pPr>
              <w:pStyle w:val="1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7150B0" w:rsidRDefault="007150B0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7150B0" w:rsidRDefault="007150B0">
            <w:pPr>
              <w:jc w:val="center"/>
            </w:pPr>
            <w:r>
              <w:rPr>
                <w:sz w:val="28"/>
                <w:szCs w:val="28"/>
              </w:rPr>
              <w:t>7</w:t>
            </w:r>
          </w:p>
        </w:tc>
      </w:tr>
      <w:tr w:rsidR="007150B0">
        <w:trPr>
          <w:trHeight w:val="670"/>
        </w:trPr>
        <w:tc>
          <w:tcPr>
            <w:tcW w:w="7668" w:type="dxa"/>
            <w:shd w:val="clear" w:color="auto" w:fill="auto"/>
          </w:tcPr>
          <w:p w:rsidR="007150B0" w:rsidRDefault="007150B0">
            <w:pPr>
              <w:pStyle w:val="1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:rsidR="007150B0" w:rsidRDefault="007150B0">
            <w:pPr>
              <w:pStyle w:val="1"/>
              <w:tabs>
                <w:tab w:val="left" w:pos="0"/>
              </w:tabs>
              <w:ind w:left="284" w:hanging="432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7150B0" w:rsidRDefault="007150B0">
            <w:pPr>
              <w:jc w:val="center"/>
            </w:pPr>
            <w:r>
              <w:rPr>
                <w:sz w:val="28"/>
                <w:szCs w:val="28"/>
              </w:rPr>
              <w:t>24</w:t>
            </w:r>
          </w:p>
        </w:tc>
      </w:tr>
      <w:tr w:rsidR="007150B0">
        <w:tc>
          <w:tcPr>
            <w:tcW w:w="7668" w:type="dxa"/>
            <w:shd w:val="clear" w:color="auto" w:fill="auto"/>
          </w:tcPr>
          <w:p w:rsidR="007150B0" w:rsidRDefault="007150B0">
            <w:pPr>
              <w:pStyle w:val="1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7150B0" w:rsidRDefault="007150B0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7150B0" w:rsidRDefault="007150B0">
            <w:pPr>
              <w:jc w:val="center"/>
            </w:pPr>
            <w:r>
              <w:rPr>
                <w:sz w:val="28"/>
                <w:szCs w:val="28"/>
              </w:rPr>
              <w:t>26</w:t>
            </w:r>
          </w:p>
        </w:tc>
      </w:tr>
      <w:tr w:rsidR="007150B0">
        <w:tc>
          <w:tcPr>
            <w:tcW w:w="7668" w:type="dxa"/>
            <w:shd w:val="clear" w:color="auto" w:fill="auto"/>
          </w:tcPr>
          <w:p w:rsidR="007150B0" w:rsidRDefault="007150B0">
            <w:pPr>
              <w:rPr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 xml:space="preserve">    КОНТРОЛЬНО-ОЦЕНОЧНЫЕ СРЕДСТВА</w:t>
            </w:r>
          </w:p>
        </w:tc>
        <w:tc>
          <w:tcPr>
            <w:tcW w:w="1903" w:type="dxa"/>
            <w:shd w:val="clear" w:color="auto" w:fill="auto"/>
          </w:tcPr>
          <w:p w:rsidR="007150B0" w:rsidRDefault="007150B0">
            <w:pPr>
              <w:jc w:val="center"/>
            </w:pPr>
            <w:r>
              <w:rPr>
                <w:sz w:val="28"/>
                <w:szCs w:val="28"/>
              </w:rPr>
              <w:t>38</w:t>
            </w:r>
          </w:p>
        </w:tc>
      </w:tr>
    </w:tbl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7150B0" w:rsidRDefault="007150B0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ОП.01 Рисунок, ДР.01 Дополнительная работа (рисунок)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 СПО 54.02.05. Живопись (по видам)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углубленной подготовки.  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7150B0" w:rsidRDefault="007150B0" w:rsidP="007B02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П.00. Профессиональный цикл и ДР.00. Дополнительная работа над завершением программного задания под руководством преподавателя</w:t>
      </w:r>
    </w:p>
    <w:p w:rsidR="007150B0" w:rsidRDefault="007150B0" w:rsidP="007B02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Рисунок – ведущая дисциплина в процессе профессионального обучения художников, основой которого является рисование с натуры – правдивое изображение видимой конкретной формы в условиях реальной среды   средствами линии, светотени, тона. </w:t>
      </w:r>
    </w:p>
    <w:p w:rsidR="007150B0" w:rsidRDefault="007150B0" w:rsidP="007B02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Учебные задания по рисунку на каждом курсе постепенно усложняются от рисования простого натюрморта до изображения фигуры человека. Знания и навыки, приобретенные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при выполнении определенного задания, должны развиваться во всех последующих заданиях.</w:t>
      </w:r>
    </w:p>
    <w:p w:rsidR="007150B0" w:rsidRDefault="007150B0" w:rsidP="007B02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Процесс изучения проводится на основе глубокого изучения натуры (пластический рисунок) с осознанием ее строения и пластических особенностей, а также путем выполнения кратковременных рисунков и набросков с натуры, по памяти, наблюдению и представлению.</w:t>
      </w:r>
    </w:p>
    <w:p w:rsidR="007150B0" w:rsidRDefault="007150B0" w:rsidP="007B02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Учащиеся должны рисовать, логически обосновывая построение формы в пространстве, перспективное сокращение, размещение предметов на плоскости и в пространстве; передавать материальность предметов (объем, цвет, фактура, вес).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</w:t>
      </w:r>
      <w:r>
        <w:rPr>
          <w:b/>
          <w:bCs/>
          <w:sz w:val="28"/>
          <w:szCs w:val="28"/>
        </w:rPr>
        <w:t xml:space="preserve">ОП.01. Рисунок, ДП.01. Дополнительная работа (рисунок) </w:t>
      </w:r>
      <w:r>
        <w:rPr>
          <w:sz w:val="28"/>
          <w:szCs w:val="28"/>
        </w:rPr>
        <w:t>художник-живописец, преподаватель должен обладать общими компетенциями, включающими в себя способность: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ОК.01. Понимать сущность и социальную значимость своей будущей профессии, проявлять к ней устойчивый интерес.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ОК.2. Организовывать собственную деятельность, определять методы и  способы выполнения профессиональных задач, оценивать их эффективность и качество.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ОК.3. Решать проблемы, оценивать риски и принимать решения в нестандартных ситуациях.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ОК.5.  Использовать информационно-коммуникационные технологии для совершенствования профессиональной деятельности.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ОК.6.  Работать в коллективе, обеспечивать его сплочение, эффективно общаться с коллегами, руководством.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ОК.7.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ОК.8.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ОК.9. Ориентироваться в условиях частой смены технологий в профессиональной деятельности.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Художник-живописец, преподаватель должен обладать профессиональными компетенциями, соответствующими основным видам профессиональной деятельности: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Творческая и исполнительская деятельность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ПК 1.2. Применять знания о закономерностях построения художественной формы и особенностях ее восприятия.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ПК 1.3. Проводить работу по целевому сбору, анализу, обобщению и применению подготовительного материала.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ПК 1.4. Последовательно вести работу над композицией.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ПК 1.5. Владеть различными приемами выполнения живописных работ.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ПК 1.7. Находить новые образно-пластические решения для каждой творческой задачи.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i/>
          <w:sz w:val="28"/>
          <w:szCs w:val="28"/>
        </w:rPr>
        <w:t>В результате освоения дисциплины обучающийся должен уметь:</w:t>
      </w:r>
    </w:p>
    <w:p w:rsidR="007150B0" w:rsidRDefault="007150B0">
      <w:pPr>
        <w:numPr>
          <w:ilvl w:val="0"/>
          <w:numId w:val="3"/>
        </w:numPr>
        <w:rPr>
          <w:i/>
          <w:sz w:val="28"/>
          <w:szCs w:val="28"/>
        </w:rPr>
      </w:pPr>
      <w:r>
        <w:rPr>
          <w:sz w:val="28"/>
          <w:szCs w:val="28"/>
        </w:rPr>
        <w:t xml:space="preserve"> Изображать объекты реального мира, пространство, фигуру человека средствами академического рисунка, использовать основные изобразительные техники и материалы.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i/>
          <w:sz w:val="28"/>
          <w:szCs w:val="28"/>
        </w:rPr>
        <w:t>В результате освоения дисциплины обучающийся должен знать:</w:t>
      </w:r>
    </w:p>
    <w:p w:rsidR="007150B0" w:rsidRDefault="007150B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Специфику выразительных средств различных видов изобразительного искусства.</w:t>
      </w: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по рисунку выполняются в следующей последовательности: эскиз-набросок небольшого размера, размещение изображения на листе бумаги (композиция рисунка), пластическая характеристика главных масс, разработка деталей и подчинение их целому. </w:t>
      </w:r>
    </w:p>
    <w:p w:rsidR="007150B0" w:rsidRDefault="007150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выполнением каждого задания преподаватель должен четко определять задачу данной постановки перед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>.</w:t>
      </w:r>
    </w:p>
    <w:p w:rsidR="007150B0" w:rsidRDefault="007150B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Законченность рисунка определяется степенью решения поставленной задачи.</w:t>
      </w:r>
    </w:p>
    <w:p w:rsidR="007150B0" w:rsidRDefault="007150B0">
      <w:pPr>
        <w:jc w:val="both"/>
        <w:rPr>
          <w:sz w:val="28"/>
          <w:szCs w:val="28"/>
        </w:rPr>
      </w:pPr>
      <w:r>
        <w:rPr>
          <w:sz w:val="28"/>
          <w:szCs w:val="28"/>
        </w:rPr>
        <w:t>В процессе работы помимо вступительных бесед и устных методических указаний, а также вспомогательных рисунков на полях, преподаватель может практически помочь учащемуся, внося исправления в его рисунок и направляя дальнейший ход работы. Каждое задание учащийся должен выполнить качественно, в противном случае он обязан повторить его.</w:t>
      </w:r>
    </w:p>
    <w:p w:rsidR="007150B0" w:rsidRDefault="007150B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Преподавание рисунка должно быть тесно связано со знаниями, получаемыми учащимися на предметах «Перспектива» и «Пластическая анатомия».</w:t>
      </w:r>
    </w:p>
    <w:p w:rsidR="007150B0" w:rsidRDefault="007150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уроках по практическому рисованию с натуры дополнительно могут быть показаны репродукции с образцов рисунков выдающихся мастеров реалистической школы и лучшие работы учащихся из методического фонда. Кроме того, учащиеся вместе с педагогом должны систематически посещать художественные музеи и выставки. </w:t>
      </w:r>
    </w:p>
    <w:p w:rsidR="007150B0" w:rsidRDefault="007150B0">
      <w:pPr>
        <w:jc w:val="both"/>
        <w:rPr>
          <w:sz w:val="28"/>
          <w:szCs w:val="28"/>
        </w:rPr>
      </w:pPr>
      <w:r>
        <w:rPr>
          <w:sz w:val="28"/>
          <w:szCs w:val="28"/>
        </w:rPr>
        <w:t>На младших курсах рисунки выполняются в размере ½ листа, на старших – в размере от ½ листа до полного листа бумаги.</w:t>
      </w:r>
    </w:p>
    <w:p w:rsidR="007150B0" w:rsidRDefault="007150B0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Основным рабочим материалом является графитный карандаш различной твердости, а также уголь, сангина и угольный карандаш.</w:t>
      </w:r>
    </w:p>
    <w:p w:rsidR="007150B0" w:rsidRDefault="007150B0">
      <w:pPr>
        <w:jc w:val="both"/>
        <w:rPr>
          <w:sz w:val="28"/>
          <w:szCs w:val="28"/>
        </w:rPr>
      </w:pPr>
      <w:r>
        <w:rPr>
          <w:sz w:val="28"/>
          <w:szCs w:val="28"/>
        </w:rPr>
        <w:t>Для более полного уяснения формы изображаемого предмета, определения светотени и четкого деления на планы рисунок проводится, преимущественно, с направленным источником света.</w:t>
      </w:r>
    </w:p>
    <w:p w:rsidR="007150B0" w:rsidRDefault="007150B0">
      <w:pPr>
        <w:jc w:val="both"/>
        <w:rPr>
          <w:sz w:val="28"/>
          <w:szCs w:val="28"/>
        </w:rPr>
      </w:pPr>
      <w:r>
        <w:rPr>
          <w:sz w:val="28"/>
          <w:szCs w:val="28"/>
        </w:rPr>
        <w:t>Кроме рисования в мастерской учащиеся выполняют домашние задания, которые педагог анализирует и систематически контролирует.</w:t>
      </w:r>
    </w:p>
    <w:p w:rsidR="007150B0" w:rsidRDefault="007150B0">
      <w:pPr>
        <w:jc w:val="both"/>
        <w:rPr>
          <w:sz w:val="28"/>
          <w:szCs w:val="28"/>
        </w:rPr>
      </w:pPr>
      <w:r>
        <w:rPr>
          <w:sz w:val="28"/>
          <w:szCs w:val="28"/>
        </w:rPr>
        <w:t>Большое значение для воспитания художника имеют альбомные зарисовки. Они развивают наблюдательность и умение находить и фиксировать различные явления окружающей действительности. При этом важно копирование с лучших образцов реалистической школы рисунка. Альбомные зарисовки и копирование хорошо закрепляют знания и навыки, полученные в мастерской.</w:t>
      </w:r>
    </w:p>
    <w:p w:rsidR="007150B0" w:rsidRDefault="007150B0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Оценка за выполнение домашних заданий выставляется в конце каждого семестра.</w:t>
      </w:r>
    </w:p>
    <w:p w:rsidR="007150B0" w:rsidRDefault="007150B0">
      <w:pPr>
        <w:jc w:val="both"/>
        <w:rPr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 Рисунок: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максимальной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1260</w:t>
      </w:r>
      <w:r>
        <w:rPr>
          <w:sz w:val="28"/>
          <w:szCs w:val="28"/>
        </w:rPr>
        <w:t xml:space="preserve"> часов, в том числе: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744</w:t>
      </w:r>
      <w:r>
        <w:rPr>
          <w:sz w:val="28"/>
          <w:szCs w:val="28"/>
        </w:rPr>
        <w:t>часов;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внеаудиторной (самостоятельной) учебной работы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516 </w:t>
      </w:r>
      <w:r>
        <w:rPr>
          <w:sz w:val="28"/>
          <w:szCs w:val="28"/>
        </w:rPr>
        <w:t>часов.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47" w:type="dxa"/>
        <w:tblLayout w:type="fixed"/>
        <w:tblLook w:val="0000"/>
      </w:tblPr>
      <w:tblGrid>
        <w:gridCol w:w="7904"/>
        <w:gridCol w:w="1895"/>
      </w:tblGrid>
      <w:tr w:rsidR="007150B0">
        <w:trPr>
          <w:trHeight w:val="534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150B0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rPr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</w:pPr>
            <w:r>
              <w:rPr>
                <w:iCs/>
                <w:sz w:val="28"/>
                <w:szCs w:val="28"/>
              </w:rPr>
              <w:t>1260</w:t>
            </w:r>
          </w:p>
        </w:tc>
      </w:tr>
      <w:tr w:rsidR="007150B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</w:pPr>
            <w:r>
              <w:rPr>
                <w:iCs/>
                <w:sz w:val="28"/>
                <w:szCs w:val="28"/>
              </w:rPr>
              <w:t>744</w:t>
            </w:r>
          </w:p>
        </w:tc>
      </w:tr>
      <w:tr w:rsidR="007150B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iCs/>
                <w:sz w:val="28"/>
                <w:szCs w:val="28"/>
              </w:rPr>
            </w:pPr>
          </w:p>
        </w:tc>
      </w:tr>
      <w:tr w:rsidR="007150B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7150B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</w:pPr>
            <w:r>
              <w:rPr>
                <w:iCs/>
                <w:sz w:val="28"/>
                <w:szCs w:val="28"/>
              </w:rPr>
              <w:t>744</w:t>
            </w:r>
          </w:p>
        </w:tc>
      </w:tr>
      <w:tr w:rsidR="007150B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</w:pPr>
            <w:r>
              <w:rPr>
                <w:iCs/>
                <w:sz w:val="28"/>
                <w:szCs w:val="28"/>
              </w:rPr>
              <w:t>18</w:t>
            </w:r>
          </w:p>
        </w:tc>
      </w:tr>
      <w:tr w:rsidR="007150B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курсовая работа (проект) (</w:t>
            </w:r>
            <w:r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7150B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</w:pPr>
            <w:r>
              <w:rPr>
                <w:iCs/>
                <w:sz w:val="28"/>
                <w:szCs w:val="28"/>
              </w:rPr>
              <w:t>516</w:t>
            </w:r>
          </w:p>
        </w:tc>
      </w:tr>
      <w:tr w:rsidR="007150B0">
        <w:trPr>
          <w:trHeight w:val="414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iCs/>
                <w:sz w:val="28"/>
                <w:szCs w:val="28"/>
              </w:rPr>
            </w:pPr>
          </w:p>
        </w:tc>
      </w:tr>
      <w:tr w:rsidR="007150B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самостоятельная работа над курсовым проектом 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7150B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Дополнительная работа над завершением программного задания под руководством преподавателя. 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</w:pPr>
            <w:r>
              <w:rPr>
                <w:sz w:val="28"/>
                <w:szCs w:val="28"/>
              </w:rPr>
              <w:t>516</w:t>
            </w:r>
          </w:p>
        </w:tc>
      </w:tr>
      <w:tr w:rsidR="007150B0">
        <w:tc>
          <w:tcPr>
            <w:tcW w:w="9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Аттестация в форме экзаменационного просмотра: 1-8 семестры.</w:t>
            </w:r>
          </w:p>
          <w:p w:rsidR="007150B0" w:rsidRDefault="007150B0">
            <w:pPr>
              <w:jc w:val="both"/>
              <w:rPr>
                <w:sz w:val="28"/>
                <w:szCs w:val="28"/>
              </w:rPr>
            </w:pPr>
          </w:p>
        </w:tc>
      </w:tr>
    </w:tbl>
    <w:p w:rsidR="007150B0" w:rsidRDefault="007150B0">
      <w:pPr>
        <w:sectPr w:rsidR="007150B0" w:rsidSect="00386315">
          <w:footerReference w:type="even" r:id="rId8"/>
          <w:footerReference w:type="default" r:id="rId9"/>
          <w:pgSz w:w="11906" w:h="16838"/>
          <w:pgMar w:top="1134" w:right="850" w:bottom="1134" w:left="1701" w:header="720" w:footer="720" w:gutter="0"/>
          <w:cols w:space="720"/>
          <w:titlePg/>
          <w:docGrid w:linePitch="600" w:charSpace="32768"/>
        </w:sect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sz w:val="28"/>
          <w:szCs w:val="28"/>
        </w:rPr>
        <w:t>ОП.01 Рисунок, ДР.01 Дополнительная работа (рисунок)</w:t>
      </w:r>
      <w:r>
        <w:rPr>
          <w:b/>
          <w:bCs/>
          <w:i/>
          <w:sz w:val="28"/>
          <w:szCs w:val="28"/>
        </w:rPr>
        <w:tab/>
      </w:r>
      <w:r>
        <w:rPr>
          <w:b/>
          <w:bCs/>
          <w:i/>
          <w:sz w:val="28"/>
          <w:szCs w:val="28"/>
        </w:rPr>
        <w:tab/>
      </w:r>
    </w:p>
    <w:tbl>
      <w:tblPr>
        <w:tblW w:w="15595" w:type="dxa"/>
        <w:tblInd w:w="-2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02"/>
        <w:gridCol w:w="8904"/>
        <w:gridCol w:w="33"/>
        <w:gridCol w:w="50"/>
        <w:gridCol w:w="649"/>
        <w:gridCol w:w="67"/>
        <w:gridCol w:w="649"/>
        <w:gridCol w:w="67"/>
        <w:gridCol w:w="632"/>
        <w:gridCol w:w="83"/>
        <w:gridCol w:w="529"/>
        <w:gridCol w:w="104"/>
        <w:gridCol w:w="88"/>
        <w:gridCol w:w="289"/>
        <w:gridCol w:w="25"/>
        <w:gridCol w:w="24"/>
        <w:gridCol w:w="83"/>
        <w:gridCol w:w="154"/>
        <w:gridCol w:w="25"/>
        <w:gridCol w:w="23"/>
        <w:gridCol w:w="66"/>
        <w:gridCol w:w="30"/>
        <w:gridCol w:w="304"/>
        <w:gridCol w:w="15"/>
      </w:tblGrid>
      <w:tr w:rsidR="007150B0" w:rsidTr="009E7FF7">
        <w:trPr>
          <w:trHeight w:val="265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Содержание учебного материала, практические работы, внеаудиторная (самостоятельная) работа </w:t>
            </w:r>
            <w:proofErr w:type="gramStart"/>
            <w:r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8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777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Уровень освоения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19" w:type="dxa"/>
            <w:gridSpan w:val="2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cantSplit/>
          <w:trHeight w:val="3850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Обязательная аудиторная учебная нагрузка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 xml:space="preserve">Доп. работа над </w:t>
            </w:r>
            <w:proofErr w:type="spellStart"/>
            <w:r>
              <w:rPr>
                <w:b/>
                <w:bCs/>
                <w:i/>
                <w:sz w:val="28"/>
                <w:szCs w:val="28"/>
              </w:rPr>
              <w:t>завершенем</w:t>
            </w:r>
            <w:proofErr w:type="spellEnd"/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программного задания</w:t>
            </w:r>
          </w:p>
        </w:tc>
        <w:tc>
          <w:tcPr>
            <w:tcW w:w="777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19" w:type="dxa"/>
            <w:gridSpan w:val="2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3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7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19" w:type="dxa"/>
            <w:gridSpan w:val="2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394"/>
        </w:trPr>
        <w:tc>
          <w:tcPr>
            <w:tcW w:w="143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1.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Понятие о композиции, перспективе, законах светотени, форме и методах ее изображения</w:t>
            </w:r>
          </w:p>
        </w:tc>
        <w:tc>
          <w:tcPr>
            <w:tcW w:w="1225" w:type="dxa"/>
            <w:gridSpan w:val="13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305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  <w:lang w:val="uk-UA"/>
              </w:rPr>
              <w:t>І</w:t>
            </w:r>
            <w:r>
              <w:rPr>
                <w:b/>
                <w:bCs/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bCs/>
                <w:i/>
                <w:sz w:val="28"/>
                <w:szCs w:val="28"/>
              </w:rPr>
              <w:t>семестр, 1-й курс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9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23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1.1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Вводная беседа о рисунке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73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11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805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Роль и значение рисунка в процессе обучения. Рисунок с натуры как основа реалистического изображения. Задачи курса рисунка. Распределение материала по годам обучения</w:t>
            </w:r>
          </w:p>
        </w:tc>
        <w:tc>
          <w:tcPr>
            <w:tcW w:w="73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11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250"/>
        </w:trPr>
        <w:tc>
          <w:tcPr>
            <w:tcW w:w="27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1.2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Натюрморт из предметов быта (сквозная прорисовка)</w:t>
            </w:r>
          </w:p>
        </w:tc>
        <w:tc>
          <w:tcPr>
            <w:tcW w:w="8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Несложный натюрморт из предметов быта. Выполняется натюрморт методом сквозной прорисовки. Предметами натюрморта могут быть: крынка или чугунок, половина буханки хлеба, деревянная ложка или доска для хлеба на фоне сита и драпировки. Материал – графитный карандаш. Освещение верхнее, боковое. Задача: упражнение на линейно-конструктивное построение. </w:t>
            </w:r>
          </w:p>
        </w:tc>
        <w:tc>
          <w:tcPr>
            <w:tcW w:w="73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6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11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597"/>
        </w:trPr>
        <w:tc>
          <w:tcPr>
            <w:tcW w:w="270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bCs/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bCs/>
                <w:i/>
                <w:iCs/>
                <w:sz w:val="28"/>
                <w:szCs w:val="28"/>
              </w:rPr>
              <w:t xml:space="preserve">: </w:t>
            </w:r>
            <w:r>
              <w:rPr>
                <w:bCs/>
                <w:sz w:val="28"/>
                <w:szCs w:val="28"/>
              </w:rPr>
              <w:t>Линейно-конструктивное построение 1 ст. или 2-х табуреток.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1722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1.3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Натюрморт из 3-4 гипсовых геометрических тел (светотеневой рисунок)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bCs/>
                <w:sz w:val="28"/>
                <w:szCs w:val="28"/>
              </w:rPr>
              <w:t xml:space="preserve"> Натюрморт, включающий куб, призму, пирамиду или конус ставится значительно ниже уровня горизонта. Материал – графитный карандаш. Размер  ½ листа. Освещение верхнее, боковое. Передача легкой светотени. Задача- передача взаимного расположения предметов, положения их </w:t>
            </w:r>
            <w:proofErr w:type="gramStart"/>
            <w:r>
              <w:rPr>
                <w:bCs/>
                <w:sz w:val="28"/>
                <w:szCs w:val="28"/>
              </w:rPr>
              <w:t>пространстве</w:t>
            </w:r>
            <w:proofErr w:type="gramEnd"/>
            <w:r>
              <w:rPr>
                <w:bCs/>
                <w:sz w:val="28"/>
                <w:szCs w:val="28"/>
              </w:rPr>
              <w:t xml:space="preserve"> и по отношению к линии горизонта, определение собственных и падающих теней, передача конструкции предметов. Понятия свет, тень, полутень, рефлекс, тени падающие и собственные.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9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23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bCs/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bCs/>
                <w:i/>
                <w:iCs/>
                <w:sz w:val="28"/>
                <w:szCs w:val="28"/>
              </w:rPr>
              <w:t xml:space="preserve">: </w:t>
            </w:r>
            <w:r>
              <w:rPr>
                <w:bCs/>
                <w:sz w:val="28"/>
                <w:szCs w:val="28"/>
              </w:rPr>
              <w:t>Натюрморт из предметов быта, выполненный линейно-конструктивным методом. Освещение верхнее, боковое.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23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1.4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Натюрморт с гипсовым шаром и небольшим предметом с фоном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Материал – графитный карандаш.</w:t>
            </w:r>
            <w:r>
              <w:rPr>
                <w:bCs/>
                <w:sz w:val="28"/>
                <w:szCs w:val="28"/>
              </w:rPr>
              <w:t xml:space="preserve"> Размер  ½ листа. Решение тональное. Задача – тональными средствами вылепить сферическую поверхность шара в пространстве с четким делением на свет, тень, полутень, рефлекс.</w:t>
            </w:r>
          </w:p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Примечание: Рядом с шаром следует положить спичечную коробку для более точного определения величины шара и его положения на плоскости. В этом задании следует усилить внимание к владению штрихом, умению решить большое пространство фона.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588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Наброски и зарисовки с натуры (по указанию преподавателя)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1705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1.5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Рисунок складок висящей ткани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Практические занятия. </w:t>
            </w:r>
            <w:r>
              <w:rPr>
                <w:sz w:val="28"/>
                <w:szCs w:val="28"/>
              </w:rPr>
              <w:t>Драпировка прикреплена к стене в двух точках на разной высоте. Рисунку предшествует беседа о складках, их характер</w:t>
            </w:r>
            <w:proofErr w:type="gramStart"/>
            <w:r>
              <w:rPr>
                <w:sz w:val="28"/>
                <w:szCs w:val="28"/>
              </w:rPr>
              <w:t>е(</w:t>
            </w:r>
            <w:proofErr w:type="gramEnd"/>
            <w:r>
              <w:rPr>
                <w:sz w:val="28"/>
                <w:szCs w:val="28"/>
              </w:rPr>
              <w:t xml:space="preserve">свободно висящие, обертывающие, натяжные и пр.) в зависимости от формы предмета, на котором находится ткань. </w:t>
            </w:r>
          </w:p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 – графитный карандаш. </w:t>
            </w:r>
            <w:r>
              <w:rPr>
                <w:bCs/>
                <w:sz w:val="28"/>
                <w:szCs w:val="28"/>
              </w:rPr>
              <w:t>Размер  ½ листа. Освещение верхнее, боковое. Решение тональное со средой. Задача – передача характера складок.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23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Зарисовки архитектуры.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917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1.6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Рисунок симметричного гипсового орнамента растительного характера невысокого рельефа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Объект постановки: гипсовый симметричный орнамент. Материал – графитный карандаш. </w:t>
            </w:r>
            <w:r>
              <w:rPr>
                <w:bCs/>
                <w:sz w:val="28"/>
                <w:szCs w:val="28"/>
              </w:rPr>
              <w:t>Размер  ½ листа. Освещение верхнее, боковое. Решение светотеневое. Задача: построение симметричного орнамента, рисование парных форм.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572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>
              <w:rPr>
                <w:i/>
                <w:iCs/>
                <w:sz w:val="28"/>
                <w:szCs w:val="28"/>
              </w:rPr>
              <w:t>Самостоятельная работа обучающихся:</w:t>
            </w:r>
            <w:r>
              <w:rPr>
                <w:sz w:val="28"/>
                <w:szCs w:val="28"/>
              </w:rPr>
              <w:t xml:space="preserve"> композиционные зарисовки  на улицах города.</w:t>
            </w:r>
            <w:proofErr w:type="gramEnd"/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286"/>
        </w:trPr>
        <w:tc>
          <w:tcPr>
            <w:tcW w:w="27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Тема 1.7.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Натюрмо</w:t>
            </w:r>
            <w:proofErr w:type="gramStart"/>
            <w:r>
              <w:rPr>
                <w:b/>
                <w:bCs/>
                <w:sz w:val="28"/>
                <w:szCs w:val="28"/>
              </w:rPr>
              <w:t>рт с др</w:t>
            </w:r>
            <w:proofErr w:type="gramEnd"/>
            <w:r>
              <w:rPr>
                <w:b/>
                <w:bCs/>
                <w:sz w:val="28"/>
                <w:szCs w:val="28"/>
              </w:rPr>
              <w:t>апировкой</w:t>
            </w:r>
          </w:p>
        </w:tc>
        <w:tc>
          <w:tcPr>
            <w:tcW w:w="8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Практическое занятие.</w:t>
            </w:r>
            <w:r>
              <w:rPr>
                <w:sz w:val="28"/>
                <w:szCs w:val="28"/>
              </w:rPr>
              <w:t xml:space="preserve"> Предметами натюрморта могут быть металлический кувшин, гипсовая ваза и т. п. Материал: графитный </w:t>
            </w:r>
            <w:proofErr w:type="spellStart"/>
            <w:r>
              <w:rPr>
                <w:sz w:val="28"/>
                <w:szCs w:val="28"/>
              </w:rPr>
              <w:t>каркндаш</w:t>
            </w:r>
            <w:proofErr w:type="spellEnd"/>
            <w:r>
              <w:rPr>
                <w:sz w:val="28"/>
                <w:szCs w:val="28"/>
              </w:rPr>
              <w:t>. Размер ½ листа. Освещение: верхнее, боковое. Решение тональное, со средой.</w:t>
            </w:r>
          </w:p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Задача:</w:t>
            </w:r>
            <w:r>
              <w:rPr>
                <w:sz w:val="28"/>
                <w:szCs w:val="28"/>
              </w:rPr>
              <w:t xml:space="preserve"> Повторение материала по рисованию складок.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>
              <w:rPr>
                <w:i/>
                <w:iCs/>
                <w:sz w:val="28"/>
                <w:szCs w:val="28"/>
              </w:rPr>
              <w:t>римечание:</w:t>
            </w:r>
            <w:r>
              <w:rPr>
                <w:sz w:val="28"/>
                <w:szCs w:val="28"/>
              </w:rPr>
              <w:t xml:space="preserve"> обратить внимание на главное и </w:t>
            </w:r>
            <w:proofErr w:type="spellStart"/>
            <w:r>
              <w:rPr>
                <w:sz w:val="28"/>
                <w:szCs w:val="28"/>
              </w:rPr>
              <w:t>вторстепенной</w:t>
            </w:r>
            <w:proofErr w:type="spellEnd"/>
            <w:r>
              <w:rPr>
                <w:sz w:val="28"/>
                <w:szCs w:val="28"/>
              </w:rPr>
              <w:t>, усилить роль композиции в рисунке. Передать материальность предметов и драпировки.</w:t>
            </w:r>
          </w:p>
        </w:tc>
        <w:tc>
          <w:tcPr>
            <w:tcW w:w="73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6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911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30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286"/>
        </w:trPr>
        <w:tc>
          <w:tcPr>
            <w:tcW w:w="270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Наброски и зарисовки групп людей, отдельных фигур.</w:t>
            </w:r>
          </w:p>
        </w:tc>
        <w:tc>
          <w:tcPr>
            <w:tcW w:w="73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6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11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3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1201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1.8</w:t>
            </w:r>
          </w:p>
          <w:p w:rsidR="007150B0" w:rsidRDefault="007150B0">
            <w:pPr>
              <w:tabs>
                <w:tab w:val="left" w:pos="198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2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Рисунок асимметричного гипсового орнамента (завиток)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Практическое занятие.</w:t>
            </w:r>
            <w:r>
              <w:rPr>
                <w:sz w:val="28"/>
                <w:szCs w:val="28"/>
              </w:rPr>
              <w:t xml:space="preserve"> Материал – графитный карандаш. </w:t>
            </w:r>
            <w:r>
              <w:rPr>
                <w:bCs/>
                <w:sz w:val="28"/>
                <w:szCs w:val="28"/>
              </w:rPr>
              <w:t>Размер  ½ листа. Освещение верхнее, боковое. Решение тональное. Задача – построение сложной пластики асимметричной формы. Итоговое задание 1-го семестра выполняется более самостоятельно в присутствии педагога.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9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550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Наброски и зарисовки с фигур людей и животных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403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6003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 xml:space="preserve">1-й курс, </w:t>
            </w:r>
            <w:r>
              <w:rPr>
                <w:b/>
                <w:bCs/>
                <w:i/>
                <w:sz w:val="28"/>
                <w:szCs w:val="28"/>
                <w:lang w:val="uk-UA"/>
              </w:rPr>
              <w:t xml:space="preserve"> І</w:t>
            </w:r>
            <w:r>
              <w:rPr>
                <w:b/>
                <w:bCs/>
                <w:i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sz w:val="28"/>
                <w:szCs w:val="28"/>
                <w:lang w:val="uk-UA"/>
              </w:rPr>
              <w:t>І</w:t>
            </w:r>
            <w:r>
              <w:rPr>
                <w:b/>
                <w:bCs/>
                <w:i/>
                <w:sz w:val="28"/>
                <w:szCs w:val="28"/>
              </w:rPr>
              <w:t xml:space="preserve"> семестр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160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9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485"/>
        </w:trPr>
        <w:tc>
          <w:tcPr>
            <w:tcW w:w="27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1.9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Натюрморт из предметов быта с введением гипсового орнамента и </w:t>
            </w:r>
            <w:r>
              <w:rPr>
                <w:b/>
                <w:bCs/>
                <w:sz w:val="28"/>
                <w:szCs w:val="28"/>
              </w:rPr>
              <w:lastRenderedPageBreak/>
              <w:t>драпировки</w:t>
            </w:r>
          </w:p>
        </w:tc>
        <w:tc>
          <w:tcPr>
            <w:tcW w:w="8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lastRenderedPageBreak/>
              <w:t xml:space="preserve">Практические занятия. </w:t>
            </w:r>
            <w:r>
              <w:rPr>
                <w:sz w:val="28"/>
                <w:szCs w:val="28"/>
              </w:rPr>
              <w:t xml:space="preserve">Предметы, входящие в натюрморт, должны быть различны по форме, цвету, материалу, но объединены единым замыслом. Материал – графитный карандаш. </w:t>
            </w:r>
            <w:r>
              <w:rPr>
                <w:bCs/>
                <w:sz w:val="28"/>
                <w:szCs w:val="28"/>
              </w:rPr>
              <w:t>Размер  ½ листа. Освещение верхнее, боковое. Решение тональное, со средой. Задача: закрепление знаний, полученных в первом семестре.</w:t>
            </w:r>
          </w:p>
        </w:tc>
        <w:tc>
          <w:tcPr>
            <w:tcW w:w="73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911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0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485"/>
        </w:trPr>
        <w:tc>
          <w:tcPr>
            <w:tcW w:w="270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Зарисовки интерьера (карандаш, уголь, сепия, однотонная акварель).</w:t>
            </w:r>
          </w:p>
        </w:tc>
        <w:tc>
          <w:tcPr>
            <w:tcW w:w="73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6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11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3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971"/>
        </w:trPr>
        <w:tc>
          <w:tcPr>
            <w:tcW w:w="27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1.10.</w:t>
            </w:r>
          </w:p>
          <w:p w:rsidR="007150B0" w:rsidRDefault="007150B0">
            <w:pPr>
              <w:tabs>
                <w:tab w:val="left" w:pos="198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Рисунок гипсового орнамента высокого рельефа</w:t>
            </w:r>
          </w:p>
          <w:p w:rsidR="007150B0" w:rsidRDefault="007150B0">
            <w:pPr>
              <w:tabs>
                <w:tab w:val="left" w:pos="198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2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(розетка)</w:t>
            </w:r>
          </w:p>
        </w:tc>
        <w:tc>
          <w:tcPr>
            <w:tcW w:w="8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Материал – графитный карандаш. </w:t>
            </w:r>
            <w:r>
              <w:rPr>
                <w:bCs/>
                <w:sz w:val="28"/>
                <w:szCs w:val="28"/>
              </w:rPr>
              <w:t>Размер  ½ листа. Освещение верхнее, боковое. Решение тональное, со средой. Задача: построение орнамента и передача пластической формы графическими средствами.</w:t>
            </w:r>
          </w:p>
        </w:tc>
        <w:tc>
          <w:tcPr>
            <w:tcW w:w="73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6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911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577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: </w:t>
            </w:r>
            <w:r>
              <w:rPr>
                <w:bCs/>
                <w:i/>
                <w:iCs/>
                <w:sz w:val="28"/>
                <w:szCs w:val="28"/>
              </w:rPr>
              <w:t>Зарисовки городского пейзажа (материал свободный)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1538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1.11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Натюрморт из крупных предметов быта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Предметами натюрморта могут быть: самовар, чайник кувшин, таз и дополняющие предметы. Предметы натюрморта </w:t>
            </w:r>
            <w:proofErr w:type="gramStart"/>
            <w:r>
              <w:rPr>
                <w:sz w:val="28"/>
                <w:szCs w:val="28"/>
              </w:rPr>
              <w:t>должны</w:t>
            </w:r>
            <w:proofErr w:type="gramEnd"/>
            <w:r>
              <w:rPr>
                <w:sz w:val="28"/>
                <w:szCs w:val="28"/>
              </w:rPr>
              <w:t xml:space="preserve"> объединены замыслом. Материал – графитный карандаш. </w:t>
            </w:r>
            <w:r>
              <w:rPr>
                <w:bCs/>
                <w:sz w:val="28"/>
                <w:szCs w:val="28"/>
              </w:rPr>
              <w:t>Размер  ½ листа. Освещение верхнее, боковое. Решение тональное, со средой. Задача: композиция из предметов в свободном формате. Выявление главного.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9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23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Зарисовки архитектуры и ее фрагментов.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1717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1.12</w:t>
            </w:r>
          </w:p>
          <w:p w:rsidR="007150B0" w:rsidRDefault="007150B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Рисунок гипсовой капители в ракурсе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Капитель дорического или ионического ордера ставится под наклоном, в ракурсе. Рисунок носит кратковременный характер. Материал – графитный карандаш. </w:t>
            </w:r>
            <w:r>
              <w:rPr>
                <w:bCs/>
                <w:sz w:val="28"/>
                <w:szCs w:val="28"/>
              </w:rPr>
              <w:t>Размер ½ листа. Освещение верхнее, боковое. Решение конструктивное с передачей легкой светотени.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Задача: правильное построение капители линейно-конструктивным методом Умение анализировать сложную форму, согласуя ее с наклонной центральной осью.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23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: </w:t>
            </w:r>
            <w:r>
              <w:rPr>
                <w:bCs/>
                <w:i/>
                <w:iCs/>
                <w:sz w:val="28"/>
                <w:szCs w:val="28"/>
              </w:rPr>
              <w:t>Композиционные зарисовки.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2531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1.13.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Натюрморт из крупных предметов быта в интерьере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(в углу комнаты</w:t>
            </w:r>
            <w:r>
              <w:rPr>
                <w:bCs/>
                <w:sz w:val="28"/>
                <w:szCs w:val="28"/>
              </w:rPr>
              <w:t>)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Предметы натюрморта объединяются темой. Например: а) колесо, ящик с инструментом, топор и т.п.;</w:t>
            </w:r>
          </w:p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самовар, хлеб, чайник, баранки, драпировки;</w:t>
            </w:r>
          </w:p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Тачка строительная, кирпичи, банки с краской и т.п.; </w:t>
            </w:r>
          </w:p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 – графитный карандаш. </w:t>
            </w:r>
            <w:r>
              <w:rPr>
                <w:bCs/>
                <w:sz w:val="28"/>
                <w:szCs w:val="28"/>
              </w:rPr>
              <w:t>Размер более  ½ листа. Освещение верхнее, боковое. Решение тональное, со средой.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Задача: использование всех средств исполнени</w:t>
            </w:r>
            <w:proofErr w:type="gramStart"/>
            <w:r>
              <w:rPr>
                <w:sz w:val="28"/>
                <w:szCs w:val="28"/>
              </w:rPr>
              <w:t>я(</w:t>
            </w:r>
            <w:proofErr w:type="gramEnd"/>
            <w:r>
              <w:rPr>
                <w:sz w:val="28"/>
                <w:szCs w:val="28"/>
              </w:rPr>
              <w:t>светотень, линия, тон), а также применение линейной и воздушной перспективы для выявления главного, композиционного центра натюрморта.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9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307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пейзажные наброски и зарисовки (материал по указанию преподавателя)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1451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1.14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Рисунок гипсовой вазы с рельефом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Вазу можно поставить выше линии горизонта.</w:t>
            </w:r>
          </w:p>
          <w:p w:rsidR="007150B0" w:rsidRDefault="007150B0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 – графитный карандаш. </w:t>
            </w:r>
            <w:r>
              <w:rPr>
                <w:bCs/>
                <w:sz w:val="28"/>
                <w:szCs w:val="28"/>
              </w:rPr>
              <w:t>Размер ½ листа. Освещение искусственное, верхнее. Решение тональное, с фоном.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Задача: построение сложной формы, последовательное ведение работы, передача большой формы с внимательной проработкой орнамента без разрушения целого.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>
              <w:rPr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9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23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Самостоятельная работа обучающихся: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наброски и зарисовки групп людей и отдельных фигур (материал по указанию преподавателя)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23"/>
        </w:trPr>
        <w:tc>
          <w:tcPr>
            <w:tcW w:w="27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1.15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Рисунок гипсовой головы лошади</w:t>
            </w:r>
          </w:p>
        </w:tc>
        <w:tc>
          <w:tcPr>
            <w:tcW w:w="8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Материал – графитный карандаш. </w:t>
            </w:r>
            <w:r>
              <w:rPr>
                <w:bCs/>
                <w:sz w:val="28"/>
                <w:szCs w:val="28"/>
              </w:rPr>
              <w:t>Размер ½ листа. Освещение искусственное, подчеркивающее форму головы. Решение конструктивное, с передачей легкой светотени.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Задача: построение головы лошади линейно-конструктивным методом с введением светотени, подчеркивающей большую форму, решение формы в пространстве, соподчинение деталей головы большой форме. Передача характера головы.</w:t>
            </w:r>
          </w:p>
        </w:tc>
        <w:tc>
          <w:tcPr>
            <w:tcW w:w="73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911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gridAfter w:val="1"/>
          <w:wAfter w:w="10" w:type="dxa"/>
          <w:trHeight w:val="23"/>
        </w:trPr>
        <w:tc>
          <w:tcPr>
            <w:tcW w:w="270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занятие II семестра выполняется самостоятельно, под наблюдением преподавателя как контрольная работа</w:t>
            </w:r>
          </w:p>
        </w:tc>
        <w:tc>
          <w:tcPr>
            <w:tcW w:w="73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11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.2-3</w:t>
            </w:r>
          </w:p>
        </w:tc>
        <w:tc>
          <w:tcPr>
            <w:tcW w:w="304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359"/>
        </w:trPr>
        <w:tc>
          <w:tcPr>
            <w:tcW w:w="143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ind w:firstLine="709"/>
              <w:jc w:val="center"/>
            </w:pPr>
          </w:p>
          <w:p w:rsidR="007150B0" w:rsidRDefault="007150B0">
            <w:pPr>
              <w:ind w:firstLine="709"/>
              <w:jc w:val="center"/>
            </w:pPr>
          </w:p>
          <w:p w:rsidR="007150B0" w:rsidRDefault="007150B0">
            <w:pPr>
              <w:ind w:firstLine="709"/>
              <w:jc w:val="center"/>
            </w:pPr>
          </w:p>
          <w:p w:rsidR="007150B0" w:rsidRDefault="007150B0">
            <w:pPr>
              <w:ind w:firstLine="709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2.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>Гипсовая  голова</w:t>
            </w:r>
          </w:p>
        </w:tc>
        <w:tc>
          <w:tcPr>
            <w:tcW w:w="1225" w:type="dxa"/>
            <w:gridSpan w:val="13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67"/>
        </w:trPr>
        <w:tc>
          <w:tcPr>
            <w:tcW w:w="1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ІІ курс, 3-й семестр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997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2.1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Беседа 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Беседа о строении, пропорциях и методах рисования гипсовой головы на примере античной головы, построенной по канону. Беседа проводится с показом черепа, гипсовых античных слепков, выполненных рисунков и других пособий. Профильная линия, Крестовина-линия, идущая сверху вниз и делящая голову на две симметричные части, пересекающая ее линия, идущая через слезники. В процессе объяснения учащиеся выполняют кратковременный рисунок головы, зарисовывают принципиальную схему ее построения. </w:t>
            </w:r>
            <w:r>
              <w:rPr>
                <w:bCs/>
                <w:sz w:val="28"/>
                <w:szCs w:val="28"/>
              </w:rPr>
              <w:t>Размер  ½ листа.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1-2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400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2.2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Рисунок гипсовой античной головы в 2-х поворотах 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На одном листе бумаги выполняются два рисунка с натуры. Материал – графитный карандаш. Освещение верхнее, боковое. Размер  ½ листа. Решение конструктивное,  с легкой светотенью.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shd w:val="clear" w:color="auto" w:fill="FFFF00"/>
              </w:rPr>
            </w:pPr>
            <w:r>
              <w:rPr>
                <w:bCs/>
                <w:sz w:val="28"/>
                <w:szCs w:val="28"/>
              </w:rPr>
              <w:t>Задача: проследить за сокращением формы в зависимости от поворота, передать пропорции головы, ее характер.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  <w:shd w:val="clear" w:color="auto" w:fill="FFFF00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3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bCs/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bCs/>
                <w:i/>
                <w:i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 xml:space="preserve"> Наброски с фигуры человека.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633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2.3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Рисунок гипсовых слепков частей лица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 xml:space="preserve">Практические занятия. 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А) Глаз. На одном листе бумаги выполняются два рисунка. Первый выполняется линейно-конструктивным методом, позволяющим узнать, как устроен глаз, как он вставляется в глазницу и сокращается в ракурсе. Второй рисунок выполняется тональными средствами с учетом понимания строения глаза. Материал - графитный карандаш. Размер  ½ листа. Освещение верхнее, боковое.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Б) Нос, губы, ухо. На одном листе бумаги надо скомпоновать три рисунка. </w:t>
            </w:r>
            <w:proofErr w:type="gramStart"/>
            <w:r>
              <w:rPr>
                <w:bCs/>
                <w:sz w:val="28"/>
                <w:szCs w:val="28"/>
              </w:rPr>
              <w:t>При рисовании частей лица следует акцентировать внимание обучающихся на конструктивно- анатомическом анализа формы.</w:t>
            </w:r>
            <w:proofErr w:type="gramEnd"/>
            <w:r>
              <w:rPr>
                <w:bCs/>
                <w:sz w:val="28"/>
                <w:szCs w:val="28"/>
              </w:rPr>
              <w:t xml:space="preserve"> При наличии времени рисунок уха можно выполнить тональными средствами. 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Материал – графитный карандаш. Освещение верхнее, боковое. Размер  ½ листа. Решение конструктивное,  с передачей легкой светотени.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Задача: анатомический анализ формы.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3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bCs/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bCs/>
                <w:i/>
                <w:iCs/>
                <w:sz w:val="28"/>
                <w:szCs w:val="28"/>
              </w:rPr>
              <w:t xml:space="preserve">: </w:t>
            </w:r>
            <w:r>
              <w:rPr>
                <w:bCs/>
                <w:sz w:val="28"/>
                <w:szCs w:val="28"/>
              </w:rPr>
              <w:t>Зарисовки городского пейзажа (материал свободный).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3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2.4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Рисунок гипсовой античной головы  (Гермес, </w:t>
            </w:r>
            <w:proofErr w:type="spellStart"/>
            <w:r>
              <w:rPr>
                <w:b/>
                <w:bCs/>
                <w:sz w:val="28"/>
                <w:szCs w:val="28"/>
              </w:rPr>
              <w:t>Антиной</w:t>
            </w:r>
            <w:proofErr w:type="spellEnd"/>
            <w:r>
              <w:rPr>
                <w:b/>
                <w:bCs/>
                <w:sz w:val="28"/>
                <w:szCs w:val="28"/>
              </w:rPr>
              <w:t>, Аполлон)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Материал – графитный карандаш.</w:t>
            </w:r>
            <w:r>
              <w:rPr>
                <w:bCs/>
                <w:sz w:val="28"/>
                <w:szCs w:val="28"/>
              </w:rPr>
              <w:t xml:space="preserve"> Размер  ½ листа. Решение конструктивное,  с передачей легкой светотени. </w:t>
            </w:r>
          </w:p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Задача: передача большой формы головы, определение пропорций, построение, изучение деталей головы человека.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547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>: Композиционные  зарисовки на улицах города и в интерьере.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7150B0" w:rsidRDefault="007150B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429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2.5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Рисунок гипсовой головы Сократа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Практические занятия. </w:t>
            </w:r>
            <w:r>
              <w:rPr>
                <w:bCs/>
                <w:sz w:val="28"/>
                <w:szCs w:val="28"/>
              </w:rPr>
              <w:t>Материал – графитный карандаш. Освещение верхнее, боковое. Размер  ½ листа. Решение со светотенью.</w:t>
            </w:r>
          </w:p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Задача: Передача  характера модели, имеющей ярко выраженные индивидуальные черты. Конструктивно - перспективное построение и детальная проработка тоном частей лица и  увязки их с общим большим тоном всей головы.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3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Рисунки и зарисовки головы человека (материал свободный)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484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2.6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Рисунок гипсовой головы Гомера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Практические занятия. </w:t>
            </w:r>
            <w:r>
              <w:rPr>
                <w:bCs/>
                <w:sz w:val="28"/>
                <w:szCs w:val="28"/>
              </w:rPr>
              <w:t>Материал – графитный карандаш. Освещение верхнее, боковое. Размер  ½ листа. Решение тональное.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Задача: Композиционное решение, умение подчеркнуть детали в большой форме головы, передача характера и гипса. Рисунок выполняется с фоном. В задании суммируются задачи рисования гипсовой головы.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597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Наброски и зарисовки (по указанию преподавателя).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419"/>
        </w:trPr>
        <w:tc>
          <w:tcPr>
            <w:tcW w:w="143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3.ГОЛОВА ЧЕЛОВЕКА</w:t>
            </w:r>
          </w:p>
        </w:tc>
        <w:tc>
          <w:tcPr>
            <w:tcW w:w="1225" w:type="dxa"/>
            <w:gridSpan w:val="13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367"/>
        </w:trPr>
        <w:tc>
          <w:tcPr>
            <w:tcW w:w="1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ІІ курс, 4-й семестр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B0" w:rsidRDefault="007150B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160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B0" w:rsidRDefault="007150B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B0" w:rsidRDefault="007150B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389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3.1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Беседа о рисунке 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живой головы 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(наброски)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Практические занятия. </w:t>
            </w:r>
            <w:r>
              <w:rPr>
                <w:sz w:val="28"/>
                <w:szCs w:val="28"/>
              </w:rPr>
              <w:t xml:space="preserve">Беседа о строении и характере живой головы. Для беседы подобрать модели разнохарактерного строения. Объяснить учащимся сходства и различия моделей. Сделать два коротких рисунка, подчеркивающих различие моделей. Материал – графитный карандаш. Размер – по указанию педагога. 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Задача</w:t>
            </w:r>
            <w:r>
              <w:rPr>
                <w:sz w:val="28"/>
                <w:szCs w:val="28"/>
              </w:rPr>
              <w:t>: передача строения и характера живой головы.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.1-2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574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3.2</w:t>
            </w:r>
          </w:p>
          <w:p w:rsidR="007150B0" w:rsidRDefault="007150B0">
            <w:pPr>
              <w:tabs>
                <w:tab w:val="left" w:pos="198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20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Рисунок черепа человека в 3-х поворотах</w:t>
            </w:r>
          </w:p>
          <w:p w:rsidR="007150B0" w:rsidRDefault="007150B0">
            <w:pPr>
              <w:tabs>
                <w:tab w:val="left" w:pos="198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20"/>
              <w:rPr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Практическое занятие.</w:t>
            </w:r>
            <w:r>
              <w:rPr>
                <w:sz w:val="28"/>
                <w:szCs w:val="28"/>
              </w:rPr>
              <w:t xml:space="preserve"> Рисунок черепа человека. На одном листе выполняется три рисунка черепа в разных поворотах (фас, три четверти, профиль). Проводится беседа о его конструкции. Материал – графитный карандаш. </w:t>
            </w:r>
            <w:r>
              <w:rPr>
                <w:bCs/>
                <w:sz w:val="28"/>
                <w:szCs w:val="28"/>
              </w:rPr>
              <w:t xml:space="preserve">Освещение искусственное, хорошо выявляющее форму. Решение светотеневое, без фона. </w:t>
            </w:r>
          </w:p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Задача: Уметь рисовать череп человека в любом ракурсе и повороте с натуры и по памяти. Конструктивное понимание строения черепа, в основных характеристиках. Светотеневое решение пластической формы черепа. Практическое закрепление материала, пройденного в курсе пластической анатомии.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341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Рисунок черепа по представлению. Выполняется несколько рисунков. Рисунки по представлению чередуются с рисунками с натуры.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3358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3.3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Кратковременный рисунок головы человека и черепа в одном и том же повороте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Рисунок выполняется на одном листе бумаги. Голова и череп в том же повороте. Желательно выбрать моделью натурщика с ясно выраженной формой головы, глубокими глазничными впадинами, без бороды и усов.</w:t>
            </w:r>
          </w:p>
          <w:p w:rsidR="007150B0" w:rsidRDefault="007150B0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Материал – графитный карандаш. </w:t>
            </w:r>
            <w:r>
              <w:rPr>
                <w:bCs/>
                <w:sz w:val="28"/>
                <w:szCs w:val="28"/>
              </w:rPr>
              <w:t>Размер  ½ листа. Решение конструктивное. Освещение сверху, спереди, не дающее больших падающих теней. Задача: композиционное расположение головы и черепа на одном листе. Определение основных плоскостей, создающих поверхность черепа и его частей. Нахождение светотенью границ перелома формы (гребень формы). Учащиеся рисуют живую модель, все время, сверяясь с черепом, учитывая выход костей на поверхность. Кратковременный рисунок не ставит своей целью детальное рассмотрение головы, но большая форма и характер модели должны быть намечены. Для облегчения задачи натурщика можно ставить с опущенными глазами.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3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Наброски и зарисовки головы человека.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583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3.4</w:t>
            </w:r>
          </w:p>
          <w:p w:rsidR="007150B0" w:rsidRDefault="007150B0">
            <w:pPr>
              <w:tabs>
                <w:tab w:val="left" w:pos="198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20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Рисунок головы натурщика в 3-х поворотах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На одном листе выполняются три рисунка с натуры (фас, профиль, три четверти). Материал – графитный карандаш. </w:t>
            </w:r>
            <w:r>
              <w:rPr>
                <w:bCs/>
                <w:sz w:val="28"/>
                <w:szCs w:val="28"/>
              </w:rPr>
              <w:t xml:space="preserve">Размер  ½ листа. Освещение верхнее, хорошо моделирующее форму головы человека, не дающее больших теней. Решение светотеневое, без фона. </w:t>
            </w:r>
          </w:p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Задача: проследить за сокращением основных форм головы и сокращением их в перспективе. Передача характера и пропорций модели.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3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Кратковременные рисунки головы человека (материал по указанию преподавателя)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433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3.5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Рисунок головы натурщика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Модель подбирается с крупными чертами лица. Материал – графитный карандаш. </w:t>
            </w:r>
            <w:r>
              <w:rPr>
                <w:bCs/>
                <w:sz w:val="28"/>
                <w:szCs w:val="28"/>
              </w:rPr>
              <w:t xml:space="preserve">Размер  ½ листа. Освещение сверху, спереди, не дающее больших падающих теней. </w:t>
            </w:r>
          </w:p>
          <w:p w:rsidR="007150B0" w:rsidRDefault="007150B0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Задача: передача большой формы головы без лишних деталей, конструктивно </w:t>
            </w:r>
            <w:proofErr w:type="gramStart"/>
            <w:r>
              <w:rPr>
                <w:bCs/>
                <w:sz w:val="28"/>
                <w:szCs w:val="28"/>
              </w:rPr>
              <w:t>-о</w:t>
            </w:r>
            <w:proofErr w:type="gramEnd"/>
            <w:r>
              <w:rPr>
                <w:bCs/>
                <w:sz w:val="28"/>
                <w:szCs w:val="28"/>
              </w:rPr>
              <w:t xml:space="preserve">бъемным методом, с введением светотени. Методом </w:t>
            </w:r>
            <w:proofErr w:type="spellStart"/>
            <w:r>
              <w:rPr>
                <w:bCs/>
                <w:sz w:val="28"/>
                <w:szCs w:val="28"/>
              </w:rPr>
              <w:t>обрубовки</w:t>
            </w:r>
            <w:proofErr w:type="spellEnd"/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3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Рисунок головы натурщика или натурщицы объемно-конструктивным методом.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457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3.6</w:t>
            </w:r>
          </w:p>
          <w:p w:rsidR="007150B0" w:rsidRDefault="007150B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Рисунок головы натурщицы в головном уборе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Практические занятия. </w:t>
            </w:r>
            <w:r>
              <w:rPr>
                <w:sz w:val="28"/>
                <w:szCs w:val="28"/>
              </w:rPr>
              <w:t xml:space="preserve">Платок или косынка помогают учащимся увидеть большую форму головы без лишних деталей. Материал – графитный карандаш. </w:t>
            </w:r>
            <w:r>
              <w:rPr>
                <w:bCs/>
                <w:sz w:val="28"/>
                <w:szCs w:val="28"/>
              </w:rPr>
              <w:t>Размер ½ листа. Решение светотеневое.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Задача: Передача характера модели и складок платка, подчеркивающих большую форму головы.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3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Рисунок интерьера.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178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3.7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Рисунок головы натурщика с плечевым поясом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Итоговое задание. Материал – графитный карандаш. </w:t>
            </w:r>
            <w:r>
              <w:rPr>
                <w:bCs/>
                <w:sz w:val="28"/>
                <w:szCs w:val="28"/>
              </w:rPr>
              <w:t>Размер ½ листа.</w:t>
            </w:r>
            <w:r>
              <w:rPr>
                <w:sz w:val="28"/>
                <w:szCs w:val="28"/>
              </w:rPr>
              <w:t xml:space="preserve"> Освещение искусственное. Решение тональное. 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Задача: Увязка головы, шеи с плечевым поясом, - конструктивно, анатомически, тонально. Применение всех полученных знаний и навыков за семестр. 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29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Пейзажные зарисовки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367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Контрольная работа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>: «Голова»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395"/>
        </w:trPr>
        <w:tc>
          <w:tcPr>
            <w:tcW w:w="143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ind w:firstLine="709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4.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>Фигура человека</w:t>
            </w:r>
          </w:p>
        </w:tc>
        <w:tc>
          <w:tcPr>
            <w:tcW w:w="1225" w:type="dxa"/>
            <w:gridSpan w:val="13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67"/>
        </w:trPr>
        <w:tc>
          <w:tcPr>
            <w:tcW w:w="1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ІІІ курс, 5-й семестр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195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9" w:type="dxa"/>
            <w:gridSpan w:val="9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114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4.1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Вводная беседа. Фигура человека 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</w:t>
            </w:r>
          </w:p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А). Беседа о строении, пропорциях человеческого тела</w:t>
            </w:r>
          </w:p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аброски обнаженной мужской фигуры человека с натуры.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отведенное время учащиеся должны выполнить два краткосрочных рисунка по 1 часу, ряд набросков от 5 до 15 минут. Материал – карандаш, Размер </w:t>
            </w:r>
            <w:r>
              <w:rPr>
                <w:bCs/>
                <w:sz w:val="28"/>
                <w:szCs w:val="28"/>
              </w:rPr>
              <w:t xml:space="preserve">1/4 листа. Освещение естественное. 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Задача: 1). Найти движение фигуры.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2). Определить основные пропорции человека.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83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4.2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Рисунок гипсовых слепков частей тела человека 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(рука и ее скелет) 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На одном листе скомпоновать гипсовую руку и в том же положении скелет руки. Материал – графитный карандаш. Размер  ½ листа. Освещение верхнее, боковое. Решение конструктивное,  с передачей легкой светотени.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shd w:val="clear" w:color="auto" w:fill="FFFF00"/>
              </w:rPr>
            </w:pPr>
            <w:r>
              <w:rPr>
                <w:bCs/>
                <w:sz w:val="28"/>
                <w:szCs w:val="28"/>
              </w:rPr>
              <w:t>Задача: передать связь лопатки, ключицы и плечевой кости, изучение скелета и мышц человека, передача большой формы, объема легкой светотенью.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  <w:shd w:val="clear" w:color="auto" w:fill="FFFF00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3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bCs/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bCs/>
                <w:i/>
                <w:i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 xml:space="preserve"> Наброски с фигуры человека.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3"/>
        </w:trPr>
        <w:tc>
          <w:tcPr>
            <w:tcW w:w="27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4.3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Рисунок гипсовой кисти руки, скелет кисти</w:t>
            </w:r>
          </w:p>
        </w:tc>
        <w:tc>
          <w:tcPr>
            <w:tcW w:w="8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На одном листе скомпоновать гипсовую кисть, ее скелет. Материал – графитный карандаш. Размер  ½ листа. Освещение искусственное, хорошо выделяющее форму кисти. Решение конструктивное,  с передачей легкой светотени. 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Задача: изучение скелета, формы кисти, закрепление знаний, полученных на уроках пластической анатомии.</w:t>
            </w:r>
          </w:p>
        </w:tc>
        <w:tc>
          <w:tcPr>
            <w:tcW w:w="73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0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33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314"/>
        </w:trPr>
        <w:tc>
          <w:tcPr>
            <w:tcW w:w="270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bCs/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bCs/>
                <w:i/>
                <w:i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 xml:space="preserve"> Зарисовки городского пейзажа 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3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4.4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Рисунок кистей рук натурщика 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Практические занятия. </w:t>
            </w:r>
          </w:p>
          <w:p w:rsidR="007150B0" w:rsidRDefault="007150B0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одном листе скомпоновать кисти  рук натурщика.</w:t>
            </w:r>
          </w:p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– графитный карандаш.</w:t>
            </w:r>
            <w:r>
              <w:rPr>
                <w:bCs/>
                <w:sz w:val="28"/>
                <w:szCs w:val="28"/>
              </w:rPr>
              <w:t xml:space="preserve"> Размер  ½ листа. Освещение искусственное, подчеркивающее форму рук. Решение конструктивное,  </w:t>
            </w:r>
            <w:proofErr w:type="spellStart"/>
            <w:proofErr w:type="gramStart"/>
            <w:r>
              <w:rPr>
                <w:bCs/>
                <w:sz w:val="28"/>
                <w:szCs w:val="28"/>
              </w:rPr>
              <w:t>свето-теневое</w:t>
            </w:r>
            <w:proofErr w:type="spellEnd"/>
            <w:proofErr w:type="gramEnd"/>
            <w:r>
              <w:rPr>
                <w:bCs/>
                <w:sz w:val="28"/>
                <w:szCs w:val="28"/>
              </w:rPr>
              <w:t xml:space="preserve">. </w:t>
            </w:r>
          </w:p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Задача: Изучение скелета и мышц человека, а так же их рисование в дальнейшем по памяти. Закрепление знаний, полученных на уроках пластической анатомии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588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Рисунок стопы и коленного сустава (</w:t>
            </w:r>
            <w:proofErr w:type="gramStart"/>
            <w:r>
              <w:rPr>
                <w:sz w:val="28"/>
                <w:szCs w:val="28"/>
              </w:rPr>
              <w:t>гипсовое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экорше</w:t>
            </w:r>
            <w:proofErr w:type="spellEnd"/>
            <w:r>
              <w:rPr>
                <w:sz w:val="28"/>
                <w:szCs w:val="28"/>
              </w:rPr>
              <w:t xml:space="preserve"> ноги). Размер и материал по указанию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165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4.5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Рисунок гипсовой стопы в 2-х поворотах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Материал – графитный карандаш. Освещение, подчеркивающее форму. Размер  ½ листа. Решение конструктивно-светотеневое.</w:t>
            </w:r>
          </w:p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Задача: Изучение конструкции и пластической формы стопы, конструктивно-анатомический анализ формы.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3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Зарисовки кистей рук в различных положениях и ракурсах.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488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4.6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Рисунок </w:t>
            </w:r>
            <w:r>
              <w:rPr>
                <w:b/>
                <w:bCs/>
                <w:i/>
                <w:iCs/>
                <w:sz w:val="28"/>
                <w:szCs w:val="28"/>
              </w:rPr>
              <w:t>стопы человека, скелет стопы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На листе бумаги скомпоновать стопу натурщика и ее скелет. </w:t>
            </w:r>
            <w:r>
              <w:rPr>
                <w:bCs/>
                <w:sz w:val="28"/>
                <w:szCs w:val="28"/>
              </w:rPr>
              <w:t xml:space="preserve">Материал </w:t>
            </w:r>
            <w:proofErr w:type="gramStart"/>
            <w:r>
              <w:rPr>
                <w:bCs/>
                <w:sz w:val="28"/>
                <w:szCs w:val="28"/>
              </w:rPr>
              <w:t>–к</w:t>
            </w:r>
            <w:proofErr w:type="gramEnd"/>
            <w:r>
              <w:rPr>
                <w:bCs/>
                <w:sz w:val="28"/>
                <w:szCs w:val="28"/>
              </w:rPr>
              <w:t>арандаш. Освещение верхнее, спереди, не дающее больших падающих теней. Размер  ½ листа. Решение тональное, без фона.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Задача: Передача большой формы головы, характера модели, конструктивно-анатомический анализ формы.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624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Портретные зарисовки (материал и размер по указанию преподавателя).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209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4.7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Рисунок головы натурщика или натурщицы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Модель подбирается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крупными чертами лица. </w:t>
            </w:r>
            <w:r>
              <w:rPr>
                <w:bCs/>
                <w:sz w:val="28"/>
                <w:szCs w:val="28"/>
              </w:rPr>
              <w:t>Размер  ½ листа. Материал – карандаш. Освещение – верхнее, боковое. Решение тонально-конструктивное.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Задача: передача большой формы головы, характера модели. Обратить внимание на детальную проработку формы.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8</w:t>
            </w: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317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Наброски и зарисовки обнаженной фигуры.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000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4.8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 xml:space="preserve">Рисунок гипсовой анатомической </w:t>
            </w:r>
            <w:proofErr w:type="spellStart"/>
            <w:r>
              <w:rPr>
                <w:b/>
                <w:bCs/>
                <w:sz w:val="28"/>
                <w:szCs w:val="28"/>
              </w:rPr>
              <w:t>полуфигуры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(вид спереди и со спины)</w:t>
            </w:r>
            <w:proofErr w:type="gramEnd"/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Практические занятия. </w:t>
            </w:r>
            <w:r>
              <w:rPr>
                <w:sz w:val="28"/>
                <w:szCs w:val="28"/>
              </w:rPr>
              <w:t>Выполняется 2 рисунка. Один выполняется более конструктивно (с передачей легкой светотени), второй — тонально.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Материал – графитный карандаш. Размер  ½ листа. Освещение – искусственное. 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Задача: изучение мышц, закрепление знаний, полученных на анатомии.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000"/>
        </w:trPr>
        <w:tc>
          <w:tcPr>
            <w:tcW w:w="2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4..9.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Рисунок </w:t>
            </w:r>
            <w:proofErr w:type="gramStart"/>
            <w:r>
              <w:rPr>
                <w:b/>
                <w:bCs/>
                <w:sz w:val="28"/>
                <w:szCs w:val="28"/>
              </w:rPr>
              <w:t>одетой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мужской </w:t>
            </w:r>
            <w:proofErr w:type="spellStart"/>
            <w:r>
              <w:rPr>
                <w:b/>
                <w:bCs/>
                <w:sz w:val="28"/>
                <w:szCs w:val="28"/>
              </w:rPr>
              <w:t>полуфигуры</w:t>
            </w:r>
            <w:proofErr w:type="spellEnd"/>
          </w:p>
        </w:tc>
        <w:tc>
          <w:tcPr>
            <w:tcW w:w="8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Практические занятия. Модель ставится таким образом, чтобы выявить голову и кисти рук. 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Материал – графитный карандаш. Размер  ½ листа. Освещение – верхнее, боковое. Решение — линейно-конструктивное.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Задача: выявление главного, с внимательной проработкой кистей рук</w:t>
            </w:r>
            <w:proofErr w:type="gramStart"/>
            <w:r>
              <w:rPr>
                <w:bCs/>
                <w:sz w:val="28"/>
                <w:szCs w:val="28"/>
              </w:rPr>
              <w:t>..</w:t>
            </w:r>
            <w:proofErr w:type="gramEnd"/>
          </w:p>
        </w:tc>
        <w:tc>
          <w:tcPr>
            <w:tcW w:w="73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6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0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33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612"/>
        </w:trPr>
        <w:tc>
          <w:tcPr>
            <w:tcW w:w="11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ІІІ курс, 6-й семестр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B0" w:rsidRDefault="007150B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224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144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B0" w:rsidRDefault="007150B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B0" w:rsidRDefault="007150B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467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4.10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Рисунок обнаженной фигуры человека (вид спереди и со спины)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Если позволяют размеры аудитории, модель ставится в центре, с учетом того, чтобы учащийся, </w:t>
            </w:r>
            <w:proofErr w:type="spellStart"/>
            <w:r>
              <w:rPr>
                <w:sz w:val="28"/>
                <w:szCs w:val="28"/>
              </w:rPr>
              <w:t>переминив</w:t>
            </w:r>
            <w:proofErr w:type="spellEnd"/>
            <w:r>
              <w:rPr>
                <w:sz w:val="28"/>
                <w:szCs w:val="28"/>
              </w:rPr>
              <w:t xml:space="preserve"> место, увидел модель с другой стороны. Модель ставится в простой позе, с опорой на одну ногу. С </w:t>
            </w:r>
            <w:proofErr w:type="spellStart"/>
            <w:r>
              <w:rPr>
                <w:sz w:val="28"/>
                <w:szCs w:val="28"/>
              </w:rPr>
              <w:t>четоко</w:t>
            </w:r>
            <w:proofErr w:type="spellEnd"/>
            <w:r>
              <w:rPr>
                <w:sz w:val="28"/>
                <w:szCs w:val="28"/>
              </w:rPr>
              <w:t xml:space="preserve"> выраженным перекосом осей таза и плеч в разные стороны. На одном листе бумаге выполняются два рисунка одного размера так, чтобы следки модели стояли на одной плоскости. Важно, чтобы учащийся ознакомился с основными формами человеческого тела.  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 – графитный карандаш. </w:t>
            </w:r>
            <w:r>
              <w:rPr>
                <w:bCs/>
                <w:sz w:val="28"/>
                <w:szCs w:val="28"/>
              </w:rPr>
              <w:t xml:space="preserve">Освещение естественное. Размер по указанию педагога. Решение конструктивное с использованием  светотени. </w:t>
            </w:r>
          </w:p>
          <w:p w:rsidR="007150B0" w:rsidRDefault="007150B0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Задача: передать движение фигуры, характер модели. Рисунки должны быть </w:t>
            </w:r>
            <w:proofErr w:type="spellStart"/>
            <w:r>
              <w:rPr>
                <w:bCs/>
                <w:sz w:val="28"/>
                <w:szCs w:val="28"/>
              </w:rPr>
              <w:t>обощенными</w:t>
            </w:r>
            <w:proofErr w:type="spellEnd"/>
            <w:r>
              <w:rPr>
                <w:bCs/>
                <w:sz w:val="28"/>
                <w:szCs w:val="28"/>
              </w:rPr>
              <w:t>, без излишней детализации</w:t>
            </w:r>
            <w:proofErr w:type="gramStart"/>
            <w:r>
              <w:rPr>
                <w:bCs/>
                <w:sz w:val="28"/>
                <w:szCs w:val="28"/>
              </w:rPr>
              <w:t>..</w:t>
            </w:r>
            <w:proofErr w:type="gramEnd"/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93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Наброски обнаженной фигуры человека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397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4.11</w:t>
            </w:r>
          </w:p>
          <w:p w:rsidR="007150B0" w:rsidRDefault="007150B0">
            <w:pPr>
              <w:tabs>
                <w:tab w:val="left" w:pos="198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2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Рисунок  скелета человека 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Практическое занятие.</w:t>
            </w:r>
            <w:r>
              <w:rPr>
                <w:sz w:val="28"/>
                <w:szCs w:val="28"/>
              </w:rPr>
              <w:t xml:space="preserve"> Выполняется кратковременный рисунок скелета с целью определения общих пропорций скелета, связи основных частей. Материал – графитный карандаш. </w:t>
            </w:r>
            <w:r>
              <w:rPr>
                <w:bCs/>
                <w:sz w:val="28"/>
                <w:szCs w:val="28"/>
              </w:rPr>
              <w:t xml:space="preserve">Размер  ½ листа. Решение конструктивное, с передачей легкой светотени. </w:t>
            </w:r>
          </w:p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Задача: Практическое закрепление знаний по пластической анатомии.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3643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4.12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Рисунок обнаженной фигуры человека с прорисовкой скелета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Выполняются два рисунка на одном листе бумаги. Натурщик ставится в простой позе, с опорой на одну ногу</w:t>
            </w:r>
          </w:p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А). Сначала делается рисунок с фигуры натурщика. При рисовании модели нужно акцентировать внимание </w:t>
            </w:r>
            <w:proofErr w:type="gramStart"/>
            <w:r>
              <w:rPr>
                <w:sz w:val="28"/>
                <w:szCs w:val="28"/>
              </w:rPr>
              <w:t>на те</w:t>
            </w:r>
            <w:proofErr w:type="gramEnd"/>
            <w:r>
              <w:rPr>
                <w:sz w:val="28"/>
                <w:szCs w:val="28"/>
              </w:rPr>
              <w:t xml:space="preserve"> места, где кости скелета подходят к кожному покрову и наиболее полно определяют форму. </w:t>
            </w:r>
          </w:p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Б). Затем этот рисунок калькируется или повторяется рядом. В полученном контурном рисунке прорисовывается скелет фигуры человека. При выполнении этого задания учащиеся должны пользоваться скелетом и анатомическими рисунками.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 – графитный карандаш. </w:t>
            </w:r>
            <w:r>
              <w:rPr>
                <w:bCs/>
                <w:sz w:val="28"/>
                <w:szCs w:val="28"/>
              </w:rPr>
              <w:t xml:space="preserve">Размер  ½ листа. Освещение верхнее. Решение конструктивное, с передачей легкой светотени. </w:t>
            </w:r>
          </w:p>
          <w:p w:rsidR="007150B0" w:rsidRDefault="007150B0">
            <w:pPr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Задача: </w:t>
            </w:r>
            <w:r>
              <w:rPr>
                <w:sz w:val="28"/>
                <w:szCs w:val="28"/>
              </w:rPr>
              <w:t>учащиеся должны изучить, в какой степени взаимосвязь скелета и мышц определяет форму человеческого тела. Подводятся итоги знаний по пластической анатомии.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3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Выполнить рисунок скелета с другого поворота (по анатомическим рисункам)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76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4.13</w:t>
            </w:r>
          </w:p>
          <w:p w:rsidR="007150B0" w:rsidRDefault="007150B0">
            <w:pPr>
              <w:tabs>
                <w:tab w:val="left" w:pos="198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20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Рисунок одетой и обнаженной фигуры в одном и том же движении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Для одетой и обнаженной фигуры ставится модель в легком платье тина туники. Движение фигуры должно быть несложным, но выразительным, чтобы складки лежали свободно и подчеркивали форму фигуры. Вначале учащиеся рисуют обнаженную фигуру, затем выполняют рисунок одетой фигуры в том же положении, проверяя и корректируя его по обнаженной модели.</w:t>
            </w:r>
          </w:p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 – графитный карандаш. </w:t>
            </w:r>
            <w:r>
              <w:rPr>
                <w:bCs/>
                <w:sz w:val="28"/>
                <w:szCs w:val="28"/>
              </w:rPr>
              <w:t xml:space="preserve">Размер  до 1 листа. Освещение искусственное, но не контрастное. Решение светотеневое. </w:t>
            </w:r>
          </w:p>
          <w:p w:rsidR="007150B0" w:rsidRDefault="007150B0">
            <w:pPr>
              <w:tabs>
                <w:tab w:val="left" w:pos="720"/>
              </w:tabs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Задача: Изучение и расположение складок на фигуре человека. Рекомендуется чередовать рисунок с обнаженной и одетой фигурой.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66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Зарисовки с одетой и обнаженной фигуры.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578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4.14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Рисунок гипсовой фигуры (</w:t>
            </w:r>
            <w:proofErr w:type="spellStart"/>
            <w:r>
              <w:rPr>
                <w:b/>
                <w:bCs/>
                <w:sz w:val="28"/>
                <w:szCs w:val="28"/>
              </w:rPr>
              <w:t>Гудон</w:t>
            </w:r>
            <w:proofErr w:type="spellEnd"/>
            <w:r>
              <w:rPr>
                <w:b/>
                <w:bCs/>
                <w:sz w:val="28"/>
                <w:szCs w:val="28"/>
              </w:rPr>
              <w:t>, Венера, Дискобол)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Практические занятия. </w:t>
            </w:r>
            <w:r>
              <w:rPr>
                <w:sz w:val="28"/>
                <w:szCs w:val="28"/>
              </w:rPr>
              <w:t>Введение гипсовой фигуры дает возможность ознакомить учащихся с произведениями великих мастеров. Эстетическое значение гипсовой модели должно отразиться на изобразительном мастерстве учащихся, поэтому ведущим в рисунке является красота человеческого тела, его движение, пластика, форма. Следует обратить внимание на освещение гипсовой фигуры, на ее погружение в тон.</w:t>
            </w:r>
          </w:p>
          <w:p w:rsidR="007150B0" w:rsidRDefault="007150B0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тональное с фоном.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3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Рисунок головы натурщика или натурщицы объемно-конструктивным методом.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520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4.15</w:t>
            </w:r>
          </w:p>
          <w:p w:rsidR="007150B0" w:rsidRDefault="007150B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Рисунок обнаженной мужской фигуры в позе «стоя - спереди»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Рисунок ведется с натурщика, поставленного в позу, с опорой на одну ногу. Освещение верхнее, боковое. Материал – графитный карандаш. </w:t>
            </w:r>
            <w:r>
              <w:rPr>
                <w:bCs/>
                <w:sz w:val="28"/>
                <w:szCs w:val="28"/>
              </w:rPr>
              <w:t>Размер ½ листа. Решение светотеневое. Детальная проработка частей тела, взаимосвязь частей с целым, как в конструктивном, так и в тональном решении.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3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Зарисовки городского пейзажа.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178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4.16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Рисунок головы натурщика 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Модель подбирается с характерными чертами лица.</w:t>
            </w:r>
          </w:p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 – уголь, сангина. </w:t>
            </w:r>
            <w:r>
              <w:rPr>
                <w:bCs/>
                <w:sz w:val="28"/>
                <w:szCs w:val="28"/>
              </w:rPr>
              <w:t>Размер ½ листа.</w:t>
            </w:r>
            <w:r>
              <w:rPr>
                <w:sz w:val="28"/>
                <w:szCs w:val="28"/>
              </w:rPr>
              <w:t xml:space="preserve"> Освещение искусственное. Решение тональное. </w:t>
            </w:r>
          </w:p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Задача: Передача характера модели. Знакомство с мягкими материалами и средствами выражения. 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492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Рисунок головы, выполненный мягкими материалами.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129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4.17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Рисунок одетой фигуры в неглубоком </w:t>
            </w:r>
            <w:r>
              <w:rPr>
                <w:b/>
                <w:bCs/>
                <w:sz w:val="28"/>
                <w:szCs w:val="28"/>
              </w:rPr>
              <w:lastRenderedPageBreak/>
              <w:t>пространстве</w:t>
            </w:r>
          </w:p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lastRenderedPageBreak/>
              <w:t>Практические занятия.</w:t>
            </w:r>
            <w:r>
              <w:rPr>
                <w:sz w:val="28"/>
                <w:szCs w:val="28"/>
              </w:rPr>
              <w:t xml:space="preserve"> Постановка может быть тематической: спортсмен, художник у мольберта и т.д.</w:t>
            </w:r>
          </w:p>
          <w:p w:rsidR="007150B0" w:rsidRDefault="007150B0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(по рекомендации преподавателя).</w:t>
            </w:r>
            <w:r>
              <w:rPr>
                <w:bCs/>
                <w:sz w:val="28"/>
                <w:szCs w:val="28"/>
              </w:rPr>
              <w:t xml:space="preserve"> Размер ½ листа. Решение тональное. Освещение естественное.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86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i/>
                <w:iCs/>
                <w:sz w:val="28"/>
                <w:szCs w:val="28"/>
              </w:rPr>
              <w:t>обучающихся</w:t>
            </w:r>
            <w:proofErr w:type="gramEnd"/>
            <w:r>
              <w:rPr>
                <w:i/>
                <w:i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рисунок интерьера музея. Рисунок выполняется в музее и других общественных местах. Учащиеся самостоятельно выполняют композиционные наброски с натуры. Затем, консультируясь с педагогом, выбирают лучший вариант и исполняют самостоятельно.</w:t>
            </w:r>
          </w:p>
          <w:p w:rsidR="007150B0" w:rsidRDefault="007150B0">
            <w:pPr>
              <w:jc w:val="both"/>
              <w:rPr>
                <w:bCs/>
                <w:i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Материал - диктуется творческой задачей (тушь, акварель, гуашь - два цвета, уголь, сангина, перо, кисть)</w:t>
            </w:r>
            <w:proofErr w:type="gramEnd"/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353"/>
        </w:trPr>
        <w:tc>
          <w:tcPr>
            <w:tcW w:w="1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lastRenderedPageBreak/>
              <w:t xml:space="preserve">                                              </w:t>
            </w:r>
            <w:r>
              <w:rPr>
                <w:sz w:val="28"/>
                <w:szCs w:val="28"/>
              </w:rPr>
              <w:t>Контрольная работа «Обнаженная фигура»</w:t>
            </w:r>
          </w:p>
        </w:tc>
        <w:tc>
          <w:tcPr>
            <w:tcW w:w="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jc w:val="both"/>
              <w:rPr>
                <w:sz w:val="28"/>
                <w:szCs w:val="28"/>
              </w:rPr>
            </w:pP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jc w:val="both"/>
              <w:rPr>
                <w:sz w:val="28"/>
                <w:szCs w:val="28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3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2" w:type="dxa"/>
            <w:gridSpan w:val="7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367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8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4-й курс, </w:t>
            </w:r>
            <w:r>
              <w:rPr>
                <w:b/>
                <w:sz w:val="28"/>
                <w:szCs w:val="28"/>
                <w:lang w:val="en-US"/>
              </w:rPr>
              <w:t xml:space="preserve">VII </w:t>
            </w:r>
            <w:r>
              <w:rPr>
                <w:b/>
                <w:sz w:val="28"/>
                <w:szCs w:val="28"/>
              </w:rPr>
              <w:t>семестр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203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0" w:type="dxa"/>
            <w:gridSpan w:val="4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4.18</w:t>
            </w:r>
          </w:p>
          <w:p w:rsidR="007150B0" w:rsidRDefault="007150B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Наброски с обнаженной фигуры человека</w:t>
            </w:r>
          </w:p>
        </w:tc>
        <w:tc>
          <w:tcPr>
            <w:tcW w:w="8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Практическое занятие.</w:t>
            </w:r>
            <w:r>
              <w:rPr>
                <w:sz w:val="28"/>
                <w:szCs w:val="28"/>
              </w:rPr>
              <w:t xml:space="preserve"> Выполняется несколько набросков от 5 до 20 минут. Материал свободный, размер – по выбору, освещение естественное или искусственное. Задача: умение проявить острую наблюдательность. За короткое время скупыми средствами (ПЯТНО, ЛИНИЯ, светотень) уловить пластическую характеристику движения. Развитие остроты и точности глаза, активности рисования.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0" w:type="dxa"/>
            <w:gridSpan w:val="4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854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4.19</w:t>
            </w:r>
          </w:p>
          <w:p w:rsidR="007150B0" w:rsidRDefault="007150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Рисунок обнаженной мужской фигуры </w:t>
            </w:r>
          </w:p>
          <w:p w:rsidR="007150B0" w:rsidRDefault="007150B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(вид со спины)</w:t>
            </w:r>
          </w:p>
        </w:tc>
        <w:tc>
          <w:tcPr>
            <w:tcW w:w="8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Практическое занятие.</w:t>
            </w:r>
            <w:r>
              <w:rPr>
                <w:sz w:val="28"/>
                <w:szCs w:val="28"/>
              </w:rPr>
              <w:t xml:space="preserve"> </w:t>
            </w:r>
          </w:p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Фигура ставится в простой позе, с опорой на одну ногу. Передача больших пропорций и движения. Особо обратить внимание на взаимосвязь торса и таза. </w:t>
            </w:r>
          </w:p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 – графитный карандаш. Размер </w:t>
            </w:r>
            <w:r>
              <w:rPr>
                <w:bCs/>
                <w:sz w:val="28"/>
                <w:szCs w:val="28"/>
              </w:rPr>
              <w:t xml:space="preserve">½ </w:t>
            </w:r>
            <w:r>
              <w:rPr>
                <w:sz w:val="28"/>
                <w:szCs w:val="28"/>
              </w:rPr>
              <w:t>листа, освещение искусственное, хорошо подчеркивающее форму. Решение светотеневое. Задача: пластическое построение фигуры, изучение мышц спины, лепка формы основных масс спины.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0" w:type="dxa"/>
            <w:gridSpan w:val="4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04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Самостоятельная работа.</w:t>
            </w:r>
            <w:r>
              <w:rPr>
                <w:sz w:val="28"/>
                <w:szCs w:val="28"/>
              </w:rPr>
              <w:t xml:space="preserve"> Наброски обнаженной фигуры.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0" w:type="dxa"/>
            <w:gridSpan w:val="4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506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4.20</w:t>
            </w:r>
          </w:p>
          <w:p w:rsidR="007150B0" w:rsidRDefault="007150B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Рисунок головы натурщика</w:t>
            </w:r>
          </w:p>
        </w:tc>
        <w:tc>
          <w:tcPr>
            <w:tcW w:w="8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Практическое занятие.</w:t>
            </w:r>
            <w:r>
              <w:rPr>
                <w:sz w:val="28"/>
                <w:szCs w:val="28"/>
              </w:rPr>
              <w:t xml:space="preserve"> Желательно подобрать модель с яркой индивидуальностью. Материал подбирается согласно поставленной задаче. Освещение искусственное, решение тональное. </w:t>
            </w:r>
          </w:p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Задача: Умение передать характер модели и пользоваться мягкими материалами. Детальная проработка формы.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0" w:type="dxa"/>
            <w:gridSpan w:val="4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84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Самостоятельная работа.</w:t>
            </w:r>
            <w:r>
              <w:rPr>
                <w:sz w:val="28"/>
                <w:szCs w:val="28"/>
              </w:rPr>
              <w:t xml:space="preserve"> Композиционные зарисовки пейзажа.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0" w:type="dxa"/>
            <w:gridSpan w:val="4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633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4.21</w:t>
            </w:r>
          </w:p>
          <w:p w:rsidR="007150B0" w:rsidRDefault="007150B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Одетая фигура в интерьере</w:t>
            </w:r>
          </w:p>
        </w:tc>
        <w:tc>
          <w:tcPr>
            <w:tcW w:w="8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Практическая работа.</w:t>
            </w:r>
            <w:r>
              <w:rPr>
                <w:sz w:val="28"/>
                <w:szCs w:val="28"/>
              </w:rPr>
              <w:t xml:space="preserve"> Постановка должна быть тематической. Например: швея, рыбак, художник и т.п., женская фигура и живые цветы. Выполняются предварительные рисунки и, постепенно, отбрасывая детали, скупыми средствами выявить главное. Посмотреть через фигуру и придать выразительность интерьеру за счет освещения и соподчинения главног</w:t>
            </w:r>
            <w:proofErr w:type="gramStart"/>
            <w:r>
              <w:rPr>
                <w:sz w:val="28"/>
                <w:szCs w:val="28"/>
              </w:rPr>
              <w:t>о(</w:t>
            </w:r>
            <w:proofErr w:type="gramEnd"/>
            <w:r>
              <w:rPr>
                <w:sz w:val="28"/>
                <w:szCs w:val="28"/>
              </w:rPr>
              <w:t>фигура) и второстепенного. Материал должен соответствовать данной постановке. Рисунок можно выполнить также и мягкими материалами. Размер до 1 листа. Задача: композиционно-пластическое решение листа.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0" w:type="dxa"/>
            <w:gridSpan w:val="4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95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Самостоятельная работа.</w:t>
            </w:r>
            <w:r>
              <w:rPr>
                <w:sz w:val="28"/>
                <w:szCs w:val="28"/>
              </w:rPr>
              <w:t xml:space="preserve"> Композиционные зарисовки интерьера общественного здания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0" w:type="dxa"/>
            <w:gridSpan w:val="4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76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4.22</w:t>
            </w:r>
          </w:p>
          <w:p w:rsidR="007150B0" w:rsidRDefault="007150B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Рисунок обнаженной женской фигуры</w:t>
            </w:r>
          </w:p>
        </w:tc>
        <w:tc>
          <w:tcPr>
            <w:tcW w:w="8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Практическое занятие.</w:t>
            </w:r>
            <w:r>
              <w:rPr>
                <w:sz w:val="28"/>
                <w:szCs w:val="28"/>
              </w:rPr>
              <w:t xml:space="preserve"> Фигура ставится в простой спокойной позе с опорой на одну ногу. Материал – графитный карандаш. Размер до 1 листа. Освещение верхнее, боковое. Решение тональное. </w:t>
            </w:r>
          </w:p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Задача: Внимательная проработка основных узлов человеческого тела. Передача пластических особенностей женской модели. Обратить внимание на формы таза и плечевого пояса.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0" w:type="dxa"/>
            <w:gridSpan w:val="4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58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работа. </w:t>
            </w:r>
            <w:r>
              <w:rPr>
                <w:sz w:val="28"/>
                <w:szCs w:val="28"/>
              </w:rPr>
              <w:t>Наброски и зарисовки портретного характера, выполненные в различных техниках и материалах.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0" w:type="dxa"/>
            <w:gridSpan w:val="4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396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4.23</w:t>
            </w:r>
          </w:p>
          <w:p w:rsidR="007150B0" w:rsidRDefault="007150B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Голова (мягкий материал).</w:t>
            </w:r>
          </w:p>
        </w:tc>
        <w:tc>
          <w:tcPr>
            <w:tcW w:w="8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Практическое занятие.</w:t>
            </w:r>
            <w:r>
              <w:rPr>
                <w:sz w:val="28"/>
                <w:szCs w:val="28"/>
              </w:rPr>
              <w:t xml:space="preserve"> Выполнить аналогично заданию 4.19.</w:t>
            </w:r>
          </w:p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Задача: внимательная проработка формы.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0" w:type="dxa"/>
            <w:gridSpan w:val="4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42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Самостоятельная работа. </w:t>
            </w:r>
            <w:r>
              <w:rPr>
                <w:sz w:val="28"/>
                <w:szCs w:val="28"/>
              </w:rPr>
              <w:t>Автопортрет (материал свободный)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0" w:type="dxa"/>
            <w:gridSpan w:val="4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223"/>
        </w:trPr>
        <w:tc>
          <w:tcPr>
            <w:tcW w:w="2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4.24</w:t>
            </w:r>
          </w:p>
          <w:p w:rsidR="007150B0" w:rsidRDefault="007150B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Рисунок </w:t>
            </w:r>
            <w:proofErr w:type="gramStart"/>
            <w:r>
              <w:rPr>
                <w:b/>
                <w:sz w:val="28"/>
                <w:szCs w:val="28"/>
              </w:rPr>
              <w:t>одетой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полуфигуры</w:t>
            </w:r>
            <w:proofErr w:type="spellEnd"/>
            <w:r>
              <w:rPr>
                <w:b/>
                <w:sz w:val="28"/>
                <w:szCs w:val="28"/>
              </w:rPr>
              <w:t xml:space="preserve"> (портрет)</w:t>
            </w:r>
          </w:p>
        </w:tc>
        <w:tc>
          <w:tcPr>
            <w:tcW w:w="8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Практическое занятие.</w:t>
            </w:r>
            <w:r>
              <w:rPr>
                <w:sz w:val="28"/>
                <w:szCs w:val="28"/>
              </w:rPr>
              <w:t xml:space="preserve"> Желательно придать постановке смысловое значение (например, кружевница, каменщик, плотник с аксессуарами, присущими данной профессии)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остановка не должна перегружаться  большим количеством деталей, т.к. это отвлекает учащихся от основной задачи, в т.ч. композиционной. Материал свободный. Размер до 1 листа. Освещение по усмотрению преподавателя. Решение тональное.</w:t>
            </w:r>
          </w:p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Задача: Композиционное решение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одчинить складки одежды строению человеческого тела. Тонально проработать рисунок. Выявить умение учащихся пользоваться графическими материалами.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0" w:type="dxa"/>
            <w:gridSpan w:val="4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205"/>
        </w:trPr>
        <w:tc>
          <w:tcPr>
            <w:tcW w:w="2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Самостоятельная работа.</w:t>
            </w:r>
            <w:r>
              <w:rPr>
                <w:sz w:val="28"/>
                <w:szCs w:val="28"/>
              </w:rPr>
              <w:t xml:space="preserve"> Зарисовки одетой </w:t>
            </w:r>
            <w:proofErr w:type="spellStart"/>
            <w:r>
              <w:rPr>
                <w:sz w:val="28"/>
                <w:szCs w:val="28"/>
              </w:rPr>
              <w:t>полуфигуры</w:t>
            </w:r>
            <w:proofErr w:type="spellEnd"/>
            <w:r>
              <w:rPr>
                <w:sz w:val="28"/>
                <w:szCs w:val="28"/>
              </w:rPr>
              <w:t xml:space="preserve"> и фигуры человека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0" w:type="dxa"/>
            <w:gridSpan w:val="4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42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4.25</w:t>
            </w:r>
          </w:p>
          <w:p w:rsidR="007150B0" w:rsidRDefault="007150B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Обнаженная фигура </w:t>
            </w:r>
          </w:p>
        </w:tc>
        <w:tc>
          <w:tcPr>
            <w:tcW w:w="8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Практическое занятие. </w:t>
            </w:r>
            <w:r>
              <w:rPr>
                <w:sz w:val="28"/>
                <w:szCs w:val="28"/>
              </w:rPr>
              <w:t>Постановка ставится в сложном движении (стоя). Материал – графитный карандаш или ретушь. Размер ---листа.</w:t>
            </w:r>
          </w:p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Задача: Пластическое движение фигуры, пропорции, связь основных форм фигуры с  конструктивностью, анатомическим анализом формы. Завершенность и законченность рисунка.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0" w:type="dxa"/>
            <w:gridSpan w:val="4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42"/>
        </w:trPr>
        <w:tc>
          <w:tcPr>
            <w:tcW w:w="2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</w:pPr>
          </w:p>
          <w:p w:rsidR="007150B0" w:rsidRDefault="007150B0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 xml:space="preserve">4  курс, 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VIII </w:t>
            </w:r>
            <w:r>
              <w:rPr>
                <w:b/>
                <w:bCs/>
                <w:sz w:val="28"/>
                <w:szCs w:val="28"/>
              </w:rPr>
              <w:t>семестр</w:t>
            </w:r>
          </w:p>
          <w:p w:rsidR="007150B0" w:rsidRDefault="007150B0">
            <w:pPr>
              <w:jc w:val="center"/>
            </w:pPr>
          </w:p>
        </w:tc>
        <w:tc>
          <w:tcPr>
            <w:tcW w:w="71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7150B0" w:rsidRDefault="007150B0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71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7150B0" w:rsidRDefault="007150B0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575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0" w:type="dxa"/>
            <w:gridSpan w:val="4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89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4.26</w:t>
            </w:r>
          </w:p>
          <w:p w:rsidR="007150B0" w:rsidRDefault="007150B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Одетая фигура (стоя)</w:t>
            </w:r>
          </w:p>
        </w:tc>
        <w:tc>
          <w:tcPr>
            <w:tcW w:w="8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Практическое занятие.</w:t>
            </w:r>
            <w:r>
              <w:rPr>
                <w:sz w:val="28"/>
                <w:szCs w:val="28"/>
              </w:rPr>
              <w:t xml:space="preserve"> Постановка может быть тематической: спортсмен, художник у мольберта и т.п.  Материа</w:t>
            </w:r>
            <w:proofErr w:type="gramStart"/>
            <w:r>
              <w:rPr>
                <w:sz w:val="28"/>
                <w:szCs w:val="28"/>
              </w:rPr>
              <w:t>л(</w:t>
            </w:r>
            <w:proofErr w:type="gramEnd"/>
            <w:r>
              <w:rPr>
                <w:sz w:val="28"/>
                <w:szCs w:val="28"/>
              </w:rPr>
              <w:t xml:space="preserve">по указанию преподавателя), размер </w:t>
            </w:r>
            <w:r>
              <w:rPr>
                <w:bCs/>
                <w:sz w:val="28"/>
                <w:szCs w:val="28"/>
              </w:rPr>
              <w:t xml:space="preserve">½ </w:t>
            </w:r>
            <w:r>
              <w:rPr>
                <w:sz w:val="28"/>
                <w:szCs w:val="28"/>
              </w:rPr>
              <w:t>листа. Освещение естественное или искусственное. Решение тональное.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0" w:type="dxa"/>
            <w:gridSpan w:val="4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42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4.27</w:t>
            </w:r>
          </w:p>
          <w:p w:rsidR="007150B0" w:rsidRDefault="007150B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Одетая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полуфигура</w:t>
            </w:r>
            <w:proofErr w:type="spellEnd"/>
            <w:r>
              <w:rPr>
                <w:b/>
                <w:sz w:val="28"/>
                <w:szCs w:val="28"/>
              </w:rPr>
              <w:t xml:space="preserve"> (портрет)</w:t>
            </w:r>
          </w:p>
        </w:tc>
        <w:tc>
          <w:tcPr>
            <w:tcW w:w="8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Практическое занятие.</w:t>
            </w:r>
            <w:r>
              <w:rPr>
                <w:sz w:val="28"/>
                <w:szCs w:val="28"/>
              </w:rPr>
              <w:t xml:space="preserve"> Характер постановки зависит от модели. Материал свободный. Освещение – с выделением главного – голова и кисти рук. Решение тональное, с фоном.</w:t>
            </w:r>
          </w:p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Задача: Композиционное решение: передача характера модели, завершенность и законченность в рисунке.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0" w:type="dxa"/>
            <w:gridSpan w:val="4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127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4.28</w:t>
            </w:r>
          </w:p>
          <w:p w:rsidR="007150B0" w:rsidRDefault="007150B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Рисунок обнаженной мужской фигуры</w:t>
            </w:r>
          </w:p>
        </w:tc>
        <w:tc>
          <w:tcPr>
            <w:tcW w:w="8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Практическая работа.</w:t>
            </w:r>
            <w:r>
              <w:rPr>
                <w:sz w:val="28"/>
                <w:szCs w:val="28"/>
              </w:rPr>
              <w:t xml:space="preserve"> Итоговое задание. Постановка ставится в простом движении с опорой на одну ногу. Освещение естественное. Материал – графитный карандаш.</w:t>
            </w:r>
          </w:p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Задача: </w:t>
            </w:r>
          </w:p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Минимальными средствами передать пластику и характер модели, показать знание пластической анатомии.  Художественная выразительность рисунка.</w:t>
            </w:r>
          </w:p>
          <w:p w:rsidR="007150B0" w:rsidRDefault="007150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Задача: минимальными средствами передать пластику и характер модели, показать знания пластической анатомии; художественная выразительность рисунка.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0" w:type="dxa"/>
            <w:gridSpan w:val="4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364"/>
        </w:trPr>
        <w:tc>
          <w:tcPr>
            <w:tcW w:w="11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B0" w:rsidRDefault="007150B0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Контрольная работа. «Обнаженная фигура»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0" w:type="dxa"/>
            <w:gridSpan w:val="4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  <w:tr w:rsidR="007150B0" w:rsidTr="009E7FF7">
        <w:trPr>
          <w:trHeight w:val="364"/>
        </w:trPr>
        <w:tc>
          <w:tcPr>
            <w:tcW w:w="1169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B0" w:rsidRDefault="007150B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Итого:</w:t>
            </w:r>
          </w:p>
        </w:tc>
        <w:tc>
          <w:tcPr>
            <w:tcW w:w="71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1260</w:t>
            </w:r>
          </w:p>
        </w:tc>
        <w:tc>
          <w:tcPr>
            <w:tcW w:w="71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744</w:t>
            </w:r>
          </w:p>
        </w:tc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516</w:t>
            </w:r>
          </w:p>
        </w:tc>
        <w:tc>
          <w:tcPr>
            <w:tcW w:w="72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5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0" w:type="dxa"/>
            <w:gridSpan w:val="4"/>
            <w:shd w:val="clear" w:color="auto" w:fill="auto"/>
          </w:tcPr>
          <w:p w:rsidR="007150B0" w:rsidRDefault="007150B0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– </w:t>
      </w:r>
      <w:proofErr w:type="gramStart"/>
      <w:r>
        <w:rPr>
          <w:sz w:val="28"/>
          <w:szCs w:val="28"/>
        </w:rPr>
        <w:t>ознакомительный</w:t>
      </w:r>
      <w:proofErr w:type="gramEnd"/>
      <w:r>
        <w:rPr>
          <w:sz w:val="28"/>
          <w:szCs w:val="28"/>
        </w:rPr>
        <w:t xml:space="preserve"> (узнавание ранее изученных объектов, свойств); </w:t>
      </w:r>
    </w:p>
    <w:p w:rsidR="007150B0" w:rsidRDefault="007150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2. – </w:t>
      </w:r>
      <w:proofErr w:type="gramStart"/>
      <w:r>
        <w:rPr>
          <w:sz w:val="28"/>
          <w:szCs w:val="28"/>
        </w:rPr>
        <w:t>репродуктивный</w:t>
      </w:r>
      <w:proofErr w:type="gramEnd"/>
      <w:r>
        <w:rPr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7150B0" w:rsidRDefault="007150B0">
      <w:pPr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gramStart"/>
      <w:r>
        <w:rPr>
          <w:sz w:val="28"/>
          <w:szCs w:val="28"/>
        </w:rPr>
        <w:t>продуктивный</w:t>
      </w:r>
      <w:proofErr w:type="gramEnd"/>
      <w:r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2.3. Тематика занятий с живой натурой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Занятия по дисциплине </w:t>
      </w:r>
      <w:r>
        <w:rPr>
          <w:b/>
          <w:bCs/>
          <w:sz w:val="28"/>
          <w:szCs w:val="28"/>
        </w:rPr>
        <w:t>ОП.01 Рисунок, ДР.01 Дополнительная работа (рисунок)</w:t>
      </w:r>
      <w:r>
        <w:rPr>
          <w:sz w:val="28"/>
          <w:szCs w:val="28"/>
        </w:rPr>
        <w:t xml:space="preserve"> имеющие целью изучение человека, обеспечиваются натурой (одна модель на 4-6 человек). Время, отведенное для работы с живой натурой (от общего учебного времени, предусмотренного учебным планом на аудиторные занятия,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%):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678"/>
        <w:gridCol w:w="3678"/>
        <w:gridCol w:w="3678"/>
        <w:gridCol w:w="3694"/>
      </w:tblGrid>
      <w:tr w:rsidR="007150B0">
        <w:tc>
          <w:tcPr>
            <w:tcW w:w="3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</w:t>
            </w:r>
          </w:p>
        </w:tc>
        <w:tc>
          <w:tcPr>
            <w:tcW w:w="3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3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</w:pPr>
            <w:r>
              <w:rPr>
                <w:sz w:val="28"/>
                <w:szCs w:val="28"/>
              </w:rPr>
              <w:t>Примечания</w:t>
            </w:r>
          </w:p>
        </w:tc>
      </w:tr>
      <w:tr w:rsidR="007150B0">
        <w:tc>
          <w:tcPr>
            <w:tcW w:w="3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rPr>
                <w:sz w:val="28"/>
                <w:szCs w:val="28"/>
              </w:rPr>
            </w:pPr>
          </w:p>
        </w:tc>
      </w:tr>
      <w:tr w:rsidR="007150B0">
        <w:tc>
          <w:tcPr>
            <w:tcW w:w="3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rPr>
                <w:sz w:val="28"/>
                <w:szCs w:val="28"/>
              </w:rPr>
            </w:pPr>
          </w:p>
        </w:tc>
      </w:tr>
      <w:tr w:rsidR="007150B0">
        <w:tc>
          <w:tcPr>
            <w:tcW w:w="3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</w:pPr>
            <w:r>
              <w:rPr>
                <w:sz w:val="28"/>
                <w:szCs w:val="28"/>
              </w:rPr>
              <w:t>Из них обнаженная: 104</w:t>
            </w:r>
          </w:p>
        </w:tc>
      </w:tr>
      <w:tr w:rsidR="007150B0">
        <w:tc>
          <w:tcPr>
            <w:tcW w:w="3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</w:pPr>
            <w:r>
              <w:rPr>
                <w:sz w:val="28"/>
                <w:szCs w:val="28"/>
              </w:rPr>
              <w:t>Из них обнаженная: 122</w:t>
            </w:r>
          </w:p>
        </w:tc>
      </w:tr>
    </w:tbl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2.4.  Тематика учебных занятий с живой натурой по категории оплаты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00"/>
        <w:gridCol w:w="1933"/>
        <w:gridCol w:w="2094"/>
        <w:gridCol w:w="2942"/>
        <w:gridCol w:w="2959"/>
      </w:tblGrid>
      <w:tr w:rsidR="007150B0">
        <w:tc>
          <w:tcPr>
            <w:tcW w:w="480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193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Часы на задание</w:t>
            </w:r>
          </w:p>
        </w:tc>
        <w:tc>
          <w:tcPr>
            <w:tcW w:w="209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590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</w:pPr>
            <w:r>
              <w:rPr>
                <w:b/>
                <w:bCs/>
                <w:sz w:val="28"/>
                <w:szCs w:val="28"/>
              </w:rPr>
              <w:t>Категория оплаты</w:t>
            </w:r>
          </w:p>
        </w:tc>
      </w:tr>
      <w:tr w:rsidR="007150B0">
        <w:tc>
          <w:tcPr>
            <w:tcW w:w="480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3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9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Одетая натура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</w:pPr>
            <w:r>
              <w:rPr>
                <w:b/>
                <w:bCs/>
                <w:sz w:val="28"/>
                <w:szCs w:val="28"/>
              </w:rPr>
              <w:t>Обнаженная натура</w:t>
            </w: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курс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rPr>
                <w:sz w:val="28"/>
                <w:szCs w:val="28"/>
              </w:rPr>
            </w:pP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rPr>
                <w:sz w:val="28"/>
                <w:szCs w:val="28"/>
              </w:rPr>
            </w:pP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rPr>
                <w:sz w:val="28"/>
                <w:szCs w:val="28"/>
              </w:rPr>
            </w:pP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rPr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 семестр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rPr>
                <w:sz w:val="28"/>
                <w:szCs w:val="28"/>
              </w:rPr>
            </w:pP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rPr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о рисунке живой головы (наброски)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rPr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Кратковременный рисунок головы человека и черепа в одном и том же повороте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rPr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Рисунок головы натурщика в 3-х поворотах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rPr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Рисунок мужской головы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rPr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Рисунок головы натурщицы в головном уборе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rPr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Рисунок головы натурщика с плечевым поясом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rPr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«Голова»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rPr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 курс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 семестр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Вводная беседа. Фигура человека (наброски)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Рисунок кистей рук натурщика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Рисунок стопы натурщика, скелет стопы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Рисунок головы натурщика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Рисунок </w:t>
            </w:r>
            <w:proofErr w:type="gramStart"/>
            <w:r>
              <w:rPr>
                <w:sz w:val="28"/>
                <w:szCs w:val="28"/>
              </w:rPr>
              <w:t>одетой</w:t>
            </w:r>
            <w:proofErr w:type="gramEnd"/>
            <w:r>
              <w:rPr>
                <w:sz w:val="28"/>
                <w:szCs w:val="28"/>
              </w:rPr>
              <w:t xml:space="preserve"> мужской </w:t>
            </w:r>
            <w:proofErr w:type="spellStart"/>
            <w:r>
              <w:rPr>
                <w:sz w:val="28"/>
                <w:szCs w:val="28"/>
              </w:rPr>
              <w:t>полуфигуры</w:t>
            </w:r>
            <w:proofErr w:type="spellEnd"/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 семестр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174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</w:pPr>
            <w:r>
              <w:rPr>
                <w:b/>
                <w:bCs/>
                <w:sz w:val="28"/>
                <w:szCs w:val="28"/>
              </w:rPr>
              <w:t>102</w:t>
            </w: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Рисунок обнаженной фигуры человека (вид спереди и со спины)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</w:pPr>
            <w:r>
              <w:rPr>
                <w:sz w:val="28"/>
                <w:szCs w:val="28"/>
              </w:rPr>
              <w:t>28</w:t>
            </w: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Рисунок обнаженной фигуры человека, с прорисовкой скелета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</w:pPr>
            <w:r>
              <w:rPr>
                <w:sz w:val="28"/>
                <w:szCs w:val="28"/>
              </w:rPr>
              <w:t>20</w:t>
            </w: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Рисунок одетой и обнаженной фигуры человека в одном и том же движении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</w:pPr>
            <w:r>
              <w:rPr>
                <w:sz w:val="28"/>
                <w:szCs w:val="28"/>
              </w:rPr>
              <w:t>20</w:t>
            </w: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Рисунок обнаженной мужской </w:t>
            </w:r>
            <w:proofErr w:type="gramStart"/>
            <w:r>
              <w:rPr>
                <w:sz w:val="28"/>
                <w:szCs w:val="28"/>
              </w:rPr>
              <w:t>фигуры</w:t>
            </w:r>
            <w:proofErr w:type="gramEnd"/>
            <w:r>
              <w:rPr>
                <w:sz w:val="28"/>
                <w:szCs w:val="28"/>
              </w:rPr>
              <w:t xml:space="preserve"> в позе стоя, (вид спереди)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</w:pPr>
            <w:r>
              <w:rPr>
                <w:sz w:val="28"/>
                <w:szCs w:val="28"/>
              </w:rPr>
              <w:t>28</w:t>
            </w: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Рисунок головы натурщика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Рисунок одетой фигуры в неглубоком пространстве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«Обнаженная фигура»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 курс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 семестр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192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Наброски с обнаженной фигуры человека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Рисунок обнаженной мужской фигуры (вид со спины)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</w:pPr>
            <w:r>
              <w:rPr>
                <w:sz w:val="28"/>
                <w:szCs w:val="28"/>
              </w:rPr>
              <w:t>28</w:t>
            </w: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Рисунок головы натурщика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Одетая фигура в интерьере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Рисунок обнаженной женской фигуры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</w:pPr>
            <w:r>
              <w:rPr>
                <w:sz w:val="28"/>
                <w:szCs w:val="28"/>
              </w:rPr>
              <w:t>30</w:t>
            </w: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Голова (мягкий материал)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Рисунок </w:t>
            </w:r>
            <w:proofErr w:type="gramStart"/>
            <w:r>
              <w:rPr>
                <w:sz w:val="28"/>
                <w:szCs w:val="28"/>
              </w:rPr>
              <w:t>одетой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полуфигуры</w:t>
            </w:r>
            <w:proofErr w:type="spellEnd"/>
            <w:r>
              <w:rPr>
                <w:sz w:val="28"/>
                <w:szCs w:val="28"/>
              </w:rPr>
              <w:t xml:space="preserve"> (портрет)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Рисунок обнаженной мужской фигуры в движении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</w:pPr>
            <w:r>
              <w:rPr>
                <w:sz w:val="28"/>
                <w:szCs w:val="28"/>
              </w:rPr>
              <w:t>30</w:t>
            </w: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 курс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 семестр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</w:pPr>
            <w:r>
              <w:rPr>
                <w:b/>
                <w:bCs/>
                <w:sz w:val="28"/>
                <w:szCs w:val="28"/>
              </w:rPr>
              <w:t>22</w:t>
            </w: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Одетая фигура (стоя)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Одетая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полуфигура</w:t>
            </w:r>
            <w:proofErr w:type="spellEnd"/>
            <w:r>
              <w:rPr>
                <w:sz w:val="28"/>
                <w:szCs w:val="28"/>
              </w:rPr>
              <w:t xml:space="preserve"> (портрет)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150B0">
        <w:tc>
          <w:tcPr>
            <w:tcW w:w="4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Рисунок обнаженной мужской фигуры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</w:pPr>
            <w:r>
              <w:rPr>
                <w:sz w:val="28"/>
                <w:szCs w:val="28"/>
              </w:rPr>
              <w:t>16</w:t>
            </w:r>
          </w:p>
        </w:tc>
      </w:tr>
      <w:tr w:rsidR="00FA7A9F" w:rsidTr="00FA7A9F">
        <w:tc>
          <w:tcPr>
            <w:tcW w:w="480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A7A9F" w:rsidRDefault="00FA7A9F" w:rsidP="00645737">
            <w:pPr>
              <w:pStyle w:val="af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«Обнаженная фигура»</w:t>
            </w:r>
          </w:p>
        </w:tc>
        <w:tc>
          <w:tcPr>
            <w:tcW w:w="193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A7A9F" w:rsidRDefault="00FA7A9F" w:rsidP="00645737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9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A7A9F" w:rsidRDefault="00FA7A9F" w:rsidP="00645737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4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A7A9F" w:rsidRDefault="00FA7A9F" w:rsidP="00645737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59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A7A9F" w:rsidRDefault="00FA7A9F" w:rsidP="00645737">
            <w:pPr>
              <w:pStyle w:val="af6"/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FA7A9F" w:rsidTr="00FA7A9F">
        <w:tc>
          <w:tcPr>
            <w:tcW w:w="480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A7A9F" w:rsidRDefault="00FA7A9F" w:rsidP="00645737">
            <w:pPr>
              <w:pStyle w:val="af6"/>
              <w:rPr>
                <w:sz w:val="28"/>
                <w:szCs w:val="28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A7A9F" w:rsidRDefault="00FA7A9F" w:rsidP="00645737">
            <w:pPr>
              <w:pStyle w:val="af6"/>
              <w:jc w:val="center"/>
              <w:rPr>
                <w:sz w:val="28"/>
                <w:szCs w:val="28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A7A9F" w:rsidRDefault="00FA7A9F" w:rsidP="00645737">
            <w:pPr>
              <w:pStyle w:val="af6"/>
              <w:jc w:val="center"/>
              <w:rPr>
                <w:sz w:val="28"/>
                <w:szCs w:val="28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A7A9F" w:rsidRDefault="00FA7A9F" w:rsidP="00645737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442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A7A9F" w:rsidRDefault="00FA7A9F" w:rsidP="00645737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</w:t>
            </w:r>
          </w:p>
        </w:tc>
      </w:tr>
    </w:tbl>
    <w:p w:rsidR="007150B0" w:rsidRDefault="007150B0">
      <w:pPr>
        <w:sectPr w:rsidR="007150B0">
          <w:footerReference w:type="default" r:id="rId10"/>
          <w:pgSz w:w="16838" w:h="11906" w:orient="landscape"/>
          <w:pgMar w:top="851" w:right="1134" w:bottom="851" w:left="992" w:header="720" w:footer="709" w:gutter="0"/>
          <w:cols w:space="720"/>
          <w:docGrid w:linePitch="600" w:charSpace="32768"/>
        </w:sectPr>
      </w:pPr>
    </w:p>
    <w:p w:rsidR="007150B0" w:rsidRDefault="007150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 w:firstLine="0"/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Реализация программы дисциплин </w:t>
      </w:r>
      <w:r>
        <w:rPr>
          <w:b/>
          <w:bCs/>
          <w:sz w:val="28"/>
          <w:szCs w:val="28"/>
        </w:rPr>
        <w:t>ОП.01 Рисунок, ДР.01 Дополнительная работа (рисунок)</w:t>
      </w:r>
      <w:r>
        <w:rPr>
          <w:bCs/>
          <w:sz w:val="28"/>
          <w:szCs w:val="28"/>
        </w:rPr>
        <w:t xml:space="preserve"> требует наличия учебной мастерской.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ab/>
        <w:t>Оборудование мастерской и рабочих мест мастерской: мольберты, подиум, натюрмортные столы, стулья, осветительные приборы, натюрмортный фонд, гипсовый фонд, методические пособия, лучшие работы учащихся из методического фонда.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Методическое обеспечение</w:t>
      </w:r>
    </w:p>
    <w:p w:rsidR="007150B0" w:rsidRDefault="007150B0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t xml:space="preserve">Работы из методического фонда училища, репродукции с рисунков знаменитых художников, гипсовые архитектурные детали, гипсовые плиты растительного характера, гипсовая анатомическая фигура </w:t>
      </w:r>
      <w:proofErr w:type="spellStart"/>
      <w:r>
        <w:rPr>
          <w:sz w:val="28"/>
          <w:szCs w:val="28"/>
        </w:rPr>
        <w:t>Гудона</w:t>
      </w:r>
      <w:proofErr w:type="spellEnd"/>
      <w:r>
        <w:rPr>
          <w:sz w:val="28"/>
          <w:szCs w:val="28"/>
        </w:rPr>
        <w:t xml:space="preserve">, гипсовая анатомическая </w:t>
      </w:r>
      <w:proofErr w:type="spellStart"/>
      <w:r>
        <w:rPr>
          <w:sz w:val="28"/>
          <w:szCs w:val="28"/>
        </w:rPr>
        <w:t>полуфигура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Гудона</w:t>
      </w:r>
      <w:proofErr w:type="spellEnd"/>
      <w:r>
        <w:rPr>
          <w:sz w:val="28"/>
          <w:szCs w:val="28"/>
        </w:rPr>
        <w:t>, слепки гипсовых частей тела и лица, античные и римские гипсовые головы, скелет и череп человека.</w:t>
      </w:r>
    </w:p>
    <w:p w:rsidR="007150B0" w:rsidRDefault="007150B0">
      <w:pPr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обучения: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Наглядные пособия из методического фонда, книги, альбомы, ноутбук.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150B0" w:rsidRDefault="007150B0">
      <w:pPr>
        <w:pStyle w:val="23"/>
        <w:numPr>
          <w:ilvl w:val="0"/>
          <w:numId w:val="0"/>
        </w:numPr>
        <w:shd w:val="clear" w:color="auto" w:fill="FFFFFF"/>
        <w:spacing w:line="240" w:lineRule="auto"/>
        <w:rPr>
          <w:spacing w:val="-2"/>
        </w:rPr>
      </w:pPr>
      <w:r>
        <w:rPr>
          <w:b/>
          <w:bCs/>
        </w:rPr>
        <w:t xml:space="preserve">Основные </w:t>
      </w:r>
      <w:r>
        <w:rPr>
          <w:b/>
          <w:spacing w:val="-2"/>
        </w:rPr>
        <w:t>источники:</w:t>
      </w:r>
    </w:p>
    <w:p w:rsidR="007150B0" w:rsidRDefault="007150B0">
      <w:pPr>
        <w:pStyle w:val="23"/>
        <w:numPr>
          <w:ilvl w:val="0"/>
          <w:numId w:val="0"/>
        </w:numPr>
        <w:shd w:val="clear" w:color="auto" w:fill="FFFFFF"/>
        <w:spacing w:line="240" w:lineRule="auto"/>
        <w:rPr>
          <w:spacing w:val="-2"/>
        </w:rPr>
      </w:pP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proofErr w:type="spellStart"/>
      <w:r>
        <w:rPr>
          <w:spacing w:val="-2"/>
          <w:lang w:val="en-US"/>
        </w:rPr>
        <w:t>Bammes</w:t>
      </w:r>
      <w:proofErr w:type="spellEnd"/>
      <w:r>
        <w:rPr>
          <w:spacing w:val="-2"/>
          <w:lang w:val="en-US"/>
        </w:rPr>
        <w:t xml:space="preserve"> G. </w:t>
      </w:r>
      <w:proofErr w:type="spellStart"/>
      <w:r>
        <w:rPr>
          <w:spacing w:val="-2"/>
          <w:lang w:val="en-US"/>
        </w:rPr>
        <w:t>Der</w:t>
      </w:r>
      <w:proofErr w:type="spellEnd"/>
      <w:r>
        <w:rPr>
          <w:spacing w:val="-2"/>
          <w:lang w:val="en-US"/>
        </w:rPr>
        <w:t xml:space="preserve"> </w:t>
      </w:r>
      <w:proofErr w:type="spellStart"/>
      <w:r>
        <w:rPr>
          <w:spacing w:val="-2"/>
          <w:lang w:val="en-US"/>
        </w:rPr>
        <w:t>nackte</w:t>
      </w:r>
      <w:proofErr w:type="spellEnd"/>
      <w:r>
        <w:rPr>
          <w:spacing w:val="-2"/>
          <w:lang w:val="en-US"/>
        </w:rPr>
        <w:t xml:space="preserve"> </w:t>
      </w:r>
      <w:proofErr w:type="spellStart"/>
      <w:r>
        <w:rPr>
          <w:spacing w:val="-2"/>
          <w:lang w:val="en-US"/>
        </w:rPr>
        <w:t>Mensch</w:t>
      </w:r>
      <w:proofErr w:type="spellEnd"/>
      <w:r>
        <w:rPr>
          <w:spacing w:val="-2"/>
          <w:lang w:val="en-US"/>
        </w:rPr>
        <w:t>. Dresden</w:t>
      </w:r>
      <w:r>
        <w:rPr>
          <w:spacing w:val="-2"/>
        </w:rPr>
        <w:t>. –</w:t>
      </w:r>
      <w:r>
        <w:rPr>
          <w:spacing w:val="-2"/>
          <w:lang w:val="en-US"/>
        </w:rPr>
        <w:t>WD</w:t>
      </w:r>
      <w:r>
        <w:rPr>
          <w:spacing w:val="-2"/>
        </w:rPr>
        <w:t>, 1982.</w:t>
      </w: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proofErr w:type="spellStart"/>
      <w:r>
        <w:rPr>
          <w:bCs/>
        </w:rPr>
        <w:t>Авсиян</w:t>
      </w:r>
      <w:proofErr w:type="spellEnd"/>
      <w:r>
        <w:rPr>
          <w:bCs/>
        </w:rPr>
        <w:t xml:space="preserve"> А.О. Натура и рисование по представлению. </w:t>
      </w:r>
      <w:proofErr w:type="gramStart"/>
      <w:r>
        <w:rPr>
          <w:bCs/>
        </w:rPr>
        <w:t>-М</w:t>
      </w:r>
      <w:proofErr w:type="gramEnd"/>
      <w:r>
        <w:rPr>
          <w:bCs/>
        </w:rPr>
        <w:t>, 1985.</w:t>
      </w: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proofErr w:type="spellStart"/>
      <w:r>
        <w:rPr>
          <w:bCs/>
        </w:rPr>
        <w:t>Борчай</w:t>
      </w:r>
      <w:proofErr w:type="spellEnd"/>
      <w:r>
        <w:rPr>
          <w:bCs/>
        </w:rPr>
        <w:t xml:space="preserve"> И. Анатомия для художников.- Будапет,1959.</w:t>
      </w: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proofErr w:type="spellStart"/>
      <w:r>
        <w:rPr>
          <w:bCs/>
        </w:rPr>
        <w:t>Барщ</w:t>
      </w:r>
      <w:proofErr w:type="spellEnd"/>
      <w:r>
        <w:rPr>
          <w:bCs/>
        </w:rPr>
        <w:t xml:space="preserve"> А.О. Наброски и зарисовки.- М, 1970.</w:t>
      </w: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proofErr w:type="spellStart"/>
      <w:r>
        <w:rPr>
          <w:bCs/>
        </w:rPr>
        <w:t>Гицеску</w:t>
      </w:r>
      <w:proofErr w:type="spellEnd"/>
      <w:r>
        <w:rPr>
          <w:bCs/>
        </w:rPr>
        <w:t xml:space="preserve">  Г. Пластическая анатомия: в 2-х т.-Т.1: Строение тела - Бухарест: </w:t>
      </w:r>
      <w:proofErr w:type="gramStart"/>
      <w:r>
        <w:rPr>
          <w:bCs/>
        </w:rPr>
        <w:t>Меридиане</w:t>
      </w:r>
      <w:proofErr w:type="gramEnd"/>
      <w:r>
        <w:rPr>
          <w:bCs/>
        </w:rPr>
        <w:t>, 1963.</w:t>
      </w: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proofErr w:type="spellStart"/>
      <w:r>
        <w:rPr>
          <w:bCs/>
        </w:rPr>
        <w:t>Гицеску</w:t>
      </w:r>
      <w:proofErr w:type="spellEnd"/>
      <w:r>
        <w:rPr>
          <w:bCs/>
        </w:rPr>
        <w:t xml:space="preserve">  Г. Пластическая анатомия: в 2-х т.-Т.2: Тело человека в движении - Бухарест: </w:t>
      </w:r>
      <w:proofErr w:type="gramStart"/>
      <w:r>
        <w:rPr>
          <w:bCs/>
        </w:rPr>
        <w:t>Меридиане</w:t>
      </w:r>
      <w:proofErr w:type="gramEnd"/>
      <w:r>
        <w:rPr>
          <w:bCs/>
        </w:rPr>
        <w:t>, 1963.</w:t>
      </w: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r>
        <w:rPr>
          <w:bCs/>
        </w:rPr>
        <w:t>Ли Н.Г. Рисунок. Основы учебного рисунка:Учебник-М</w:t>
      </w:r>
      <w:proofErr w:type="gramStart"/>
      <w:r>
        <w:rPr>
          <w:bCs/>
        </w:rPr>
        <w:t>.Э</w:t>
      </w:r>
      <w:proofErr w:type="gramEnd"/>
      <w:r>
        <w:rPr>
          <w:bCs/>
        </w:rPr>
        <w:t>ксмо2009 - 480с.илл.</w:t>
      </w: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r>
        <w:rPr>
          <w:bCs/>
        </w:rPr>
        <w:t>Материалы и техника рисунка/ под</w:t>
      </w:r>
      <w:proofErr w:type="gramStart"/>
      <w:r>
        <w:rPr>
          <w:bCs/>
        </w:rPr>
        <w:t>.р</w:t>
      </w:r>
      <w:proofErr w:type="gramEnd"/>
      <w:r>
        <w:rPr>
          <w:bCs/>
        </w:rPr>
        <w:t>ед.В.А.Королева.-М.1983.</w:t>
      </w: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proofErr w:type="spellStart"/>
      <w:r>
        <w:rPr>
          <w:bCs/>
        </w:rPr>
        <w:t>Могилевцев</w:t>
      </w:r>
      <w:proofErr w:type="spellEnd"/>
      <w:r>
        <w:rPr>
          <w:bCs/>
        </w:rPr>
        <w:t xml:space="preserve"> В.А. Наброски и учебный рисунок. Учебное пособие - С-ПБ: 4арт,2011 – 168с.</w:t>
      </w:r>
      <w:proofErr w:type="gramStart"/>
      <w:r>
        <w:rPr>
          <w:bCs/>
        </w:rPr>
        <w:t>,и</w:t>
      </w:r>
      <w:proofErr w:type="gramEnd"/>
      <w:r>
        <w:rPr>
          <w:bCs/>
        </w:rPr>
        <w:t>лл.</w:t>
      </w: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proofErr w:type="spellStart"/>
      <w:r>
        <w:rPr>
          <w:bCs/>
        </w:rPr>
        <w:t>Могилевцев</w:t>
      </w:r>
      <w:proofErr w:type="spellEnd"/>
      <w:r>
        <w:rPr>
          <w:bCs/>
        </w:rPr>
        <w:t xml:space="preserve"> В.А. Основы рисунка. Учебное пособие - С-ПБ</w:t>
      </w:r>
      <w:proofErr w:type="gramStart"/>
      <w:r>
        <w:rPr>
          <w:bCs/>
        </w:rPr>
        <w:t>:А</w:t>
      </w:r>
      <w:proofErr w:type="gramEnd"/>
      <w:r>
        <w:rPr>
          <w:bCs/>
        </w:rPr>
        <w:t>ртиндекс,2007 – 72с.,илл.</w:t>
      </w: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r>
        <w:rPr>
          <w:bCs/>
        </w:rPr>
        <w:t>Мясников И.П. Рисунок: Учебное пособие – М: Изд</w:t>
      </w:r>
      <w:proofErr w:type="gramStart"/>
      <w:r>
        <w:rPr>
          <w:bCs/>
        </w:rPr>
        <w:t>.А</w:t>
      </w:r>
      <w:proofErr w:type="gramEnd"/>
      <w:r>
        <w:rPr>
          <w:bCs/>
        </w:rPr>
        <w:t>ссоциации всемирных ВУЗов,2007.</w:t>
      </w: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r>
        <w:rPr>
          <w:bCs/>
        </w:rPr>
        <w:t>Рабинович М.Ц. Пластическая анатомия и изображение человека на ее основах</w:t>
      </w:r>
      <w:proofErr w:type="gramStart"/>
      <w:r>
        <w:rPr>
          <w:bCs/>
        </w:rPr>
        <w:t>.-</w:t>
      </w:r>
      <w:proofErr w:type="gramEnd"/>
      <w:r>
        <w:rPr>
          <w:bCs/>
        </w:rPr>
        <w:t>М.,1985</w:t>
      </w: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r>
        <w:rPr>
          <w:bCs/>
        </w:rPr>
        <w:t>Радлов Н.Э. Рисование с натуры</w:t>
      </w:r>
      <w:proofErr w:type="gramStart"/>
      <w:r>
        <w:rPr>
          <w:bCs/>
        </w:rPr>
        <w:t>.-</w:t>
      </w:r>
      <w:proofErr w:type="gramEnd"/>
      <w:r>
        <w:rPr>
          <w:bCs/>
        </w:rPr>
        <w:t>М,1978</w:t>
      </w: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r>
        <w:rPr>
          <w:bCs/>
        </w:rPr>
        <w:t>Ростовцев Н.Н.- Академический рисунок</w:t>
      </w:r>
      <w:proofErr w:type="gramStart"/>
      <w:r>
        <w:rPr>
          <w:bCs/>
        </w:rPr>
        <w:t>.-</w:t>
      </w:r>
      <w:proofErr w:type="gramEnd"/>
      <w:r>
        <w:rPr>
          <w:bCs/>
        </w:rPr>
        <w:t>М.,1984</w:t>
      </w: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r>
        <w:rPr>
          <w:bCs/>
        </w:rPr>
        <w:t>Ростовцев Н.Н. История методов обучения рисованию</w:t>
      </w:r>
      <w:proofErr w:type="gramStart"/>
      <w:r>
        <w:rPr>
          <w:bCs/>
        </w:rPr>
        <w:t>.-</w:t>
      </w:r>
      <w:proofErr w:type="gramEnd"/>
      <w:r>
        <w:rPr>
          <w:bCs/>
        </w:rPr>
        <w:t>М.,1971.</w:t>
      </w: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r>
        <w:rPr>
          <w:bCs/>
        </w:rPr>
        <w:t>Ростовцев Н.Н.Учебный рисунок</w:t>
      </w:r>
      <w:proofErr w:type="gramStart"/>
      <w:r>
        <w:rPr>
          <w:bCs/>
        </w:rPr>
        <w:t>.-</w:t>
      </w:r>
      <w:proofErr w:type="gramEnd"/>
      <w:r>
        <w:rPr>
          <w:bCs/>
        </w:rPr>
        <w:t>М.,1976</w:t>
      </w: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r>
        <w:rPr>
          <w:bCs/>
        </w:rPr>
        <w:lastRenderedPageBreak/>
        <w:t>Ростовцев Н.Н. Рисование головы человека: Учебное пособие.</w:t>
      </w: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r>
        <w:rPr>
          <w:bCs/>
        </w:rPr>
        <w:t>Учебный рисунок в Академии художеств- М</w:t>
      </w:r>
      <w:proofErr w:type="gramStart"/>
      <w:r>
        <w:rPr>
          <w:bCs/>
        </w:rPr>
        <w:t>:И</w:t>
      </w:r>
      <w:proofErr w:type="gramEnd"/>
      <w:r>
        <w:rPr>
          <w:bCs/>
        </w:rPr>
        <w:t>збразительное искусство,1990</w:t>
      </w: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r>
        <w:rPr>
          <w:bCs/>
        </w:rPr>
        <w:t>Учебный рисунок /</w:t>
      </w:r>
      <w:proofErr w:type="spellStart"/>
      <w:r>
        <w:rPr>
          <w:bCs/>
        </w:rPr>
        <w:t>под</w:t>
      </w:r>
      <w:proofErr w:type="gramStart"/>
      <w:r>
        <w:rPr>
          <w:bCs/>
        </w:rPr>
        <w:t>.р</w:t>
      </w:r>
      <w:proofErr w:type="gramEnd"/>
      <w:r>
        <w:rPr>
          <w:bCs/>
        </w:rPr>
        <w:t>ед</w:t>
      </w:r>
      <w:proofErr w:type="spellEnd"/>
      <w:r>
        <w:rPr>
          <w:bCs/>
        </w:rPr>
        <w:t>. В.А. Королева.-М.1981.</w:t>
      </w: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r>
        <w:rPr>
          <w:bCs/>
        </w:rPr>
        <w:t xml:space="preserve">Школа изобразительного искусства: в 10-ти </w:t>
      </w:r>
      <w:proofErr w:type="gramStart"/>
      <w:r>
        <w:rPr>
          <w:bCs/>
        </w:rPr>
        <w:t>выпусках-Выпуск</w:t>
      </w:r>
      <w:proofErr w:type="gramEnd"/>
      <w:r>
        <w:rPr>
          <w:bCs/>
        </w:rPr>
        <w:t xml:space="preserve"> 1:Рисование с натуры – М</w:t>
      </w:r>
      <w:proofErr w:type="gramStart"/>
      <w:r>
        <w:rPr>
          <w:bCs/>
        </w:rPr>
        <w:t>:И</w:t>
      </w:r>
      <w:proofErr w:type="gramEnd"/>
      <w:r>
        <w:rPr>
          <w:bCs/>
        </w:rPr>
        <w:t>скусство.1964 – 1978.;илл.</w:t>
      </w: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r>
        <w:rPr>
          <w:bCs/>
        </w:rPr>
        <w:t>Школа изобразительного искусства: в 9-ти т.- Выпуск 1- М</w:t>
      </w:r>
      <w:proofErr w:type="gramStart"/>
      <w:r>
        <w:rPr>
          <w:bCs/>
        </w:rPr>
        <w:t>:А</w:t>
      </w:r>
      <w:proofErr w:type="gramEnd"/>
      <w:r>
        <w:rPr>
          <w:bCs/>
        </w:rPr>
        <w:t>кадемия художеств СССР,1960 – 190с.;илл.</w:t>
      </w: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r>
        <w:rPr>
          <w:bCs/>
        </w:rPr>
        <w:t>Школа изобразительного искусства: Учебно-методическое пособие: Выпуск 3 – М</w:t>
      </w:r>
      <w:proofErr w:type="gramStart"/>
      <w:r>
        <w:rPr>
          <w:bCs/>
        </w:rPr>
        <w:t>:И</w:t>
      </w:r>
      <w:proofErr w:type="gramEnd"/>
      <w:r>
        <w:rPr>
          <w:bCs/>
        </w:rPr>
        <w:t>зобразительное искусство,1989 – 200с.</w:t>
      </w:r>
    </w:p>
    <w:p w:rsidR="007150B0" w:rsidRDefault="007150B0">
      <w:pPr>
        <w:pStyle w:val="23"/>
        <w:numPr>
          <w:ilvl w:val="0"/>
          <w:numId w:val="5"/>
        </w:numPr>
        <w:shd w:val="clear" w:color="auto" w:fill="FFFFFF"/>
        <w:spacing w:line="240" w:lineRule="auto"/>
        <w:rPr>
          <w:bCs/>
        </w:rPr>
      </w:pPr>
      <w:r>
        <w:rPr>
          <w:bCs/>
        </w:rPr>
        <w:t>Школа изобразительного искусства: Учебно-методическое пособие: Выпуск 2 – М</w:t>
      </w:r>
      <w:proofErr w:type="gramStart"/>
      <w:r>
        <w:rPr>
          <w:bCs/>
        </w:rPr>
        <w:t>:И</w:t>
      </w:r>
      <w:proofErr w:type="gramEnd"/>
      <w:r>
        <w:rPr>
          <w:bCs/>
        </w:rPr>
        <w:t>зобразительное искусство,1988 – 153с.</w:t>
      </w:r>
    </w:p>
    <w:p w:rsidR="007150B0" w:rsidRDefault="007150B0">
      <w:pPr>
        <w:pStyle w:val="23"/>
        <w:numPr>
          <w:ilvl w:val="0"/>
          <w:numId w:val="0"/>
        </w:numPr>
        <w:shd w:val="clear" w:color="auto" w:fill="FFFFFF"/>
        <w:spacing w:line="240" w:lineRule="auto"/>
        <w:rPr>
          <w:bCs/>
        </w:rPr>
      </w:pPr>
    </w:p>
    <w:p w:rsidR="007150B0" w:rsidRDefault="007150B0">
      <w:pPr>
        <w:pStyle w:val="23"/>
        <w:numPr>
          <w:ilvl w:val="0"/>
          <w:numId w:val="0"/>
        </w:numPr>
        <w:spacing w:line="240" w:lineRule="auto"/>
      </w:pPr>
      <w:r>
        <w:t>Рекомендуемые сайты:</w:t>
      </w:r>
    </w:p>
    <w:p w:rsidR="007150B0" w:rsidRDefault="007150B0">
      <w:pPr>
        <w:numPr>
          <w:ilvl w:val="0"/>
          <w:numId w:val="2"/>
        </w:numPr>
        <w:rPr>
          <w:bCs/>
          <w:sz w:val="28"/>
          <w:szCs w:val="28"/>
        </w:rPr>
      </w:pPr>
      <w:r>
        <w:rPr>
          <w:sz w:val="28"/>
          <w:szCs w:val="28"/>
        </w:rPr>
        <w:t>http://vk.com/albums-9084693</w:t>
      </w:r>
    </w:p>
    <w:p w:rsidR="007150B0" w:rsidRDefault="007150B0">
      <w:pPr>
        <w:numPr>
          <w:ilvl w:val="0"/>
          <w:numId w:val="2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http://vk.com/videos-9084693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7150B0" w:rsidRDefault="007150B0">
      <w:pPr>
        <w:numPr>
          <w:ilvl w:val="1"/>
          <w:numId w:val="2"/>
        </w:numPr>
        <w:tabs>
          <w:tab w:val="clear" w:pos="708"/>
          <w:tab w:val="left" w:pos="709"/>
        </w:tabs>
        <w:ind w:hanging="1363"/>
        <w:rPr>
          <w:bCs/>
          <w:sz w:val="28"/>
          <w:szCs w:val="28"/>
        </w:rPr>
      </w:pPr>
      <w:r>
        <w:rPr>
          <w:bCs/>
          <w:sz w:val="28"/>
          <w:szCs w:val="28"/>
        </w:rPr>
        <w:t>Аксенов К.Н. Рисунок (в помощь художнику-оформителю). – М., 1990.</w:t>
      </w:r>
    </w:p>
    <w:p w:rsidR="007150B0" w:rsidRDefault="007150B0">
      <w:pPr>
        <w:numPr>
          <w:ilvl w:val="1"/>
          <w:numId w:val="2"/>
        </w:numPr>
        <w:tabs>
          <w:tab w:val="left" w:pos="426"/>
        </w:tabs>
        <w:ind w:hanging="1363"/>
        <w:rPr>
          <w:bCs/>
          <w:sz w:val="28"/>
          <w:szCs w:val="28"/>
        </w:rPr>
      </w:pPr>
      <w:r>
        <w:rPr>
          <w:bCs/>
          <w:sz w:val="28"/>
          <w:szCs w:val="28"/>
        </w:rPr>
        <w:t>Аксенов К.Н. Рисунок: Учебник – М: Плакат, 1987.</w:t>
      </w:r>
    </w:p>
    <w:p w:rsidR="007150B0" w:rsidRDefault="007150B0">
      <w:pPr>
        <w:numPr>
          <w:ilvl w:val="1"/>
          <w:numId w:val="2"/>
        </w:numPr>
        <w:tabs>
          <w:tab w:val="left" w:pos="426"/>
        </w:tabs>
        <w:ind w:hanging="1363"/>
        <w:rPr>
          <w:bCs/>
          <w:sz w:val="28"/>
          <w:szCs w:val="28"/>
        </w:rPr>
      </w:pPr>
      <w:r>
        <w:rPr>
          <w:bCs/>
          <w:sz w:val="28"/>
          <w:szCs w:val="28"/>
        </w:rPr>
        <w:t>Барышников А.П. Перспектива. – М., 1975.</w:t>
      </w:r>
    </w:p>
    <w:p w:rsidR="007150B0" w:rsidRDefault="007150B0">
      <w:pPr>
        <w:numPr>
          <w:ilvl w:val="1"/>
          <w:numId w:val="2"/>
        </w:numPr>
        <w:tabs>
          <w:tab w:val="left" w:pos="426"/>
        </w:tabs>
        <w:ind w:hanging="1363"/>
        <w:rPr>
          <w:bCs/>
          <w:sz w:val="28"/>
          <w:szCs w:val="28"/>
        </w:rPr>
      </w:pPr>
      <w:r>
        <w:rPr>
          <w:bCs/>
          <w:sz w:val="28"/>
          <w:szCs w:val="28"/>
        </w:rPr>
        <w:t>Герасимов М.М. Основы восстановления лица по черепу. – М., 1949.</w:t>
      </w:r>
    </w:p>
    <w:p w:rsidR="007150B0" w:rsidRDefault="007150B0">
      <w:pPr>
        <w:numPr>
          <w:ilvl w:val="1"/>
          <w:numId w:val="2"/>
        </w:numPr>
        <w:tabs>
          <w:tab w:val="left" w:pos="426"/>
        </w:tabs>
        <w:ind w:hanging="1363"/>
        <w:rPr>
          <w:bCs/>
          <w:sz w:val="28"/>
          <w:szCs w:val="28"/>
        </w:rPr>
      </w:pPr>
      <w:r>
        <w:rPr>
          <w:bCs/>
          <w:sz w:val="28"/>
          <w:szCs w:val="28"/>
        </w:rPr>
        <w:t>Дейнека А.А. Учитесь рисовать. – М., 1961.</w:t>
      </w:r>
    </w:p>
    <w:p w:rsidR="007150B0" w:rsidRDefault="007150B0">
      <w:pPr>
        <w:numPr>
          <w:ilvl w:val="1"/>
          <w:numId w:val="2"/>
        </w:numPr>
        <w:tabs>
          <w:tab w:val="left" w:pos="426"/>
        </w:tabs>
        <w:ind w:hanging="1363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Кирцер</w:t>
      </w:r>
      <w:proofErr w:type="spellEnd"/>
      <w:r>
        <w:rPr>
          <w:bCs/>
          <w:sz w:val="28"/>
          <w:szCs w:val="28"/>
        </w:rPr>
        <w:t xml:space="preserve"> Ю.М. Рисунок и живопись. – М., 1992.</w:t>
      </w:r>
    </w:p>
    <w:p w:rsidR="007150B0" w:rsidRDefault="007150B0">
      <w:pPr>
        <w:numPr>
          <w:ilvl w:val="1"/>
          <w:numId w:val="2"/>
        </w:numPr>
        <w:tabs>
          <w:tab w:val="left" w:pos="426"/>
        </w:tabs>
        <w:ind w:hanging="136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Павлинов П.Я. Каждый может </w:t>
      </w:r>
      <w:proofErr w:type="gramStart"/>
      <w:r>
        <w:rPr>
          <w:bCs/>
          <w:sz w:val="28"/>
          <w:szCs w:val="28"/>
        </w:rPr>
        <w:t>научится</w:t>
      </w:r>
      <w:proofErr w:type="gramEnd"/>
      <w:r>
        <w:rPr>
          <w:bCs/>
          <w:sz w:val="28"/>
          <w:szCs w:val="28"/>
        </w:rPr>
        <w:t xml:space="preserve"> рисовать: советы рисовальщика. – М., 1966.</w:t>
      </w:r>
    </w:p>
    <w:p w:rsidR="007150B0" w:rsidRDefault="007150B0">
      <w:pPr>
        <w:numPr>
          <w:ilvl w:val="1"/>
          <w:numId w:val="2"/>
        </w:numPr>
        <w:tabs>
          <w:tab w:val="left" w:pos="426"/>
        </w:tabs>
        <w:ind w:hanging="1363"/>
        <w:rPr>
          <w:bCs/>
          <w:sz w:val="28"/>
          <w:szCs w:val="28"/>
        </w:rPr>
      </w:pPr>
      <w:r>
        <w:rPr>
          <w:bCs/>
          <w:sz w:val="28"/>
          <w:szCs w:val="28"/>
        </w:rPr>
        <w:t>Ракитин В.И. Искусство видеть. – М., 1973.</w:t>
      </w:r>
    </w:p>
    <w:p w:rsidR="007150B0" w:rsidRDefault="007150B0">
      <w:pPr>
        <w:numPr>
          <w:ilvl w:val="1"/>
          <w:numId w:val="2"/>
        </w:numPr>
        <w:tabs>
          <w:tab w:val="left" w:pos="426"/>
        </w:tabs>
        <w:ind w:hanging="1363"/>
        <w:rPr>
          <w:bCs/>
          <w:sz w:val="28"/>
          <w:szCs w:val="28"/>
        </w:rPr>
      </w:pPr>
      <w:r>
        <w:rPr>
          <w:bCs/>
          <w:sz w:val="28"/>
          <w:szCs w:val="28"/>
        </w:rPr>
        <w:t>Сенин В. Школа рисунка карандашом. – Х: Книжный клуб, 2009.</w:t>
      </w:r>
    </w:p>
    <w:p w:rsidR="007150B0" w:rsidRDefault="007150B0">
      <w:pPr>
        <w:numPr>
          <w:ilvl w:val="1"/>
          <w:numId w:val="2"/>
        </w:numPr>
        <w:tabs>
          <w:tab w:val="left" w:pos="142"/>
        </w:tabs>
        <w:ind w:left="426" w:hanging="142"/>
        <w:rPr>
          <w:bCs/>
          <w:sz w:val="28"/>
          <w:szCs w:val="28"/>
        </w:rPr>
      </w:pPr>
      <w:r>
        <w:rPr>
          <w:bCs/>
          <w:sz w:val="28"/>
          <w:szCs w:val="28"/>
        </w:rPr>
        <w:t>Сергеев А. Учебный натюрморт. – М., 1955.</w:t>
      </w:r>
    </w:p>
    <w:p w:rsidR="007150B0" w:rsidRDefault="007150B0">
      <w:pPr>
        <w:numPr>
          <w:ilvl w:val="1"/>
          <w:numId w:val="2"/>
        </w:numPr>
        <w:tabs>
          <w:tab w:val="left" w:pos="142"/>
        </w:tabs>
        <w:ind w:left="426" w:hanging="142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Соловьев А.М., Смирнов Г.В., Алексеева Е.С. Учебный рисунок. – М., 1953.</w:t>
      </w:r>
    </w:p>
    <w:p w:rsidR="007150B0" w:rsidRDefault="007150B0">
      <w:pPr>
        <w:pStyle w:val="23"/>
        <w:numPr>
          <w:ilvl w:val="0"/>
          <w:numId w:val="0"/>
        </w:numPr>
        <w:shd w:val="clear" w:color="auto" w:fill="FFFFFF"/>
        <w:spacing w:line="240" w:lineRule="auto"/>
        <w:rPr>
          <w:bCs/>
          <w:i/>
        </w:rPr>
      </w:pPr>
    </w:p>
    <w:p w:rsidR="007150B0" w:rsidRDefault="007150B0">
      <w:pPr>
        <w:jc w:val="both"/>
        <w:rPr>
          <w:bCs/>
          <w:i/>
          <w:sz w:val="28"/>
          <w:szCs w:val="28"/>
        </w:rPr>
      </w:pPr>
    </w:p>
    <w:p w:rsidR="007150B0" w:rsidRDefault="007150B0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b/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 w:firstLine="0"/>
        <w:rPr>
          <w:b/>
          <w:sz w:val="28"/>
          <w:szCs w:val="28"/>
        </w:rPr>
      </w:pPr>
    </w:p>
    <w:p w:rsidR="007150B0" w:rsidRDefault="007150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 w:firstLine="0"/>
        <w:rPr>
          <w:b/>
          <w:sz w:val="28"/>
          <w:szCs w:val="28"/>
        </w:rPr>
      </w:pPr>
    </w:p>
    <w:p w:rsidR="007150B0" w:rsidRDefault="007150B0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b/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 w:firstLine="0"/>
        <w:jc w:val="center"/>
        <w:rPr>
          <w:b/>
          <w:caps/>
          <w:sz w:val="28"/>
          <w:szCs w:val="28"/>
        </w:rPr>
      </w:pPr>
    </w:p>
    <w:p w:rsidR="007150B0" w:rsidRDefault="007150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 w:firstLine="0"/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4.1. Результаты освоения учебных дисциплин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 оценка освоения </w:t>
      </w:r>
      <w:proofErr w:type="spellStart"/>
      <w:r>
        <w:rPr>
          <w:sz w:val="28"/>
          <w:szCs w:val="28"/>
        </w:rPr>
        <w:t>дисуиплины</w:t>
      </w:r>
      <w:proofErr w:type="spellEnd"/>
      <w:r>
        <w:rPr>
          <w:sz w:val="28"/>
          <w:szCs w:val="28"/>
        </w:rPr>
        <w:t xml:space="preserve"> осуществляется преподавателем</w:t>
      </w:r>
    </w:p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both"/>
        <w:rPr>
          <w:sz w:val="28"/>
          <w:szCs w:val="28"/>
        </w:rPr>
      </w:pPr>
      <w:r>
        <w:rPr>
          <w:sz w:val="28"/>
          <w:szCs w:val="28"/>
        </w:rPr>
        <w:t>в процессе проведения практических занятий и промежуточного оценивания каждого задания, а также на экзаменационных просмотрах учебно-творческих работ на семестровых выставках.</w:t>
      </w:r>
    </w:p>
    <w:p w:rsidR="007150B0" w:rsidRDefault="007150B0">
      <w:pPr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677"/>
        <w:gridCol w:w="4694"/>
      </w:tblGrid>
      <w:tr w:rsidR="007150B0">
        <w:tc>
          <w:tcPr>
            <w:tcW w:w="4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4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center"/>
            </w:pPr>
            <w:r>
              <w:rPr>
                <w:b/>
                <w:bCs/>
                <w:sz w:val="28"/>
                <w:szCs w:val="28"/>
              </w:rPr>
              <w:t>Показатели оценки результата</w:t>
            </w:r>
          </w:p>
        </w:tc>
      </w:tr>
      <w:tr w:rsidR="007150B0">
        <w:tc>
          <w:tcPr>
            <w:tcW w:w="46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Умения</w:t>
            </w:r>
          </w:p>
          <w:p w:rsidR="007150B0" w:rsidRDefault="007150B0">
            <w:pPr>
              <w:pStyle w:val="af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изображать объекты предметного мира, пространство, фигуру человека, средствами академического рисунка</w:t>
            </w:r>
          </w:p>
        </w:tc>
        <w:tc>
          <w:tcPr>
            <w:tcW w:w="46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both"/>
            </w:pPr>
            <w:r>
              <w:rPr>
                <w:sz w:val="28"/>
                <w:szCs w:val="28"/>
              </w:rPr>
              <w:t>Выполнение учебных работ должно быть соотнесено с решением поставленных задач. Достижение результата через выполнение программных заданий.</w:t>
            </w:r>
          </w:p>
        </w:tc>
      </w:tr>
      <w:tr w:rsidR="007150B0">
        <w:tc>
          <w:tcPr>
            <w:tcW w:w="46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основные изобразительные техники и материалы</w:t>
            </w:r>
          </w:p>
        </w:tc>
        <w:tc>
          <w:tcPr>
            <w:tcW w:w="46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both"/>
            </w:pPr>
            <w:r>
              <w:rPr>
                <w:sz w:val="28"/>
                <w:szCs w:val="28"/>
              </w:rPr>
              <w:t>Применение различных техник, использование различных материалов, изучение возможностей различных материалов при выполнении заданий. Умение грамотной подачи выполненных работ (экспонирование). Навыки рекламирования своей продукции. Применять технические средства при выполнении определенных заданий.</w:t>
            </w:r>
          </w:p>
        </w:tc>
      </w:tr>
      <w:tr w:rsidR="007150B0">
        <w:tc>
          <w:tcPr>
            <w:tcW w:w="46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Знания:</w:t>
            </w:r>
          </w:p>
          <w:p w:rsidR="007150B0" w:rsidRDefault="007150B0">
            <w:pPr>
              <w:pStyle w:val="af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специфику выразительных средств различных видов изобразительного искусства</w:t>
            </w:r>
          </w:p>
        </w:tc>
        <w:tc>
          <w:tcPr>
            <w:tcW w:w="46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50B0" w:rsidRDefault="007150B0">
            <w:pPr>
              <w:pStyle w:val="af6"/>
              <w:jc w:val="both"/>
            </w:pPr>
            <w:r>
              <w:rPr>
                <w:sz w:val="28"/>
                <w:szCs w:val="28"/>
              </w:rPr>
              <w:t>Применять специфику изобразительных сре</w:t>
            </w:r>
            <w:proofErr w:type="gramStart"/>
            <w:r>
              <w:rPr>
                <w:sz w:val="28"/>
                <w:szCs w:val="28"/>
              </w:rPr>
              <w:t>дств пр</w:t>
            </w:r>
            <w:proofErr w:type="gramEnd"/>
            <w:r>
              <w:rPr>
                <w:sz w:val="28"/>
                <w:szCs w:val="28"/>
              </w:rPr>
              <w:t>и выполнении учебных заданий. Применять самостоятельный поиск дополнительной информации по профессии. Знать методику изучения профессиональных дисциплин и применять ее на практике. Знания мировой культуры и искусства и выражать свою позицию.</w:t>
            </w:r>
          </w:p>
        </w:tc>
      </w:tr>
    </w:tbl>
    <w:p w:rsidR="007150B0" w:rsidRDefault="00715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150B0" w:rsidRDefault="007150B0">
      <w:pPr>
        <w:pStyle w:val="1"/>
        <w:tabs>
          <w:tab w:val="left" w:pos="180"/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 w:firstLine="0"/>
        <w:jc w:val="center"/>
        <w:rPr>
          <w:b/>
          <w:bCs/>
          <w:sz w:val="28"/>
          <w:szCs w:val="28"/>
        </w:rPr>
      </w:pPr>
    </w:p>
    <w:p w:rsidR="007150B0" w:rsidRDefault="007150B0">
      <w:pPr>
        <w:tabs>
          <w:tab w:val="left" w:pos="180"/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bCs/>
          <w:sz w:val="28"/>
          <w:szCs w:val="28"/>
        </w:rPr>
      </w:pPr>
    </w:p>
    <w:p w:rsidR="007150B0" w:rsidRDefault="007150B0">
      <w:pPr>
        <w:pStyle w:val="1"/>
        <w:tabs>
          <w:tab w:val="left" w:pos="180"/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 w:firstLine="0"/>
        <w:jc w:val="center"/>
        <w:rPr>
          <w:b/>
          <w:bCs/>
          <w:sz w:val="28"/>
          <w:szCs w:val="28"/>
        </w:rPr>
      </w:pPr>
    </w:p>
    <w:p w:rsidR="007150B0" w:rsidRDefault="007150B0">
      <w:pPr>
        <w:pStyle w:val="1"/>
        <w:tabs>
          <w:tab w:val="left" w:pos="180"/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 w:firstLine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4.2. Критерии оценивания</w:t>
      </w:r>
    </w:p>
    <w:p w:rsidR="007150B0" w:rsidRDefault="007150B0">
      <w:pPr>
        <w:tabs>
          <w:tab w:val="left" w:pos="180"/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оценки знаний студентов по предмету «Рисунок» по 5-тибальной и 12-тибальной системе</w:t>
      </w:r>
    </w:p>
    <w:tbl>
      <w:tblPr>
        <w:tblW w:w="0" w:type="auto"/>
        <w:tblInd w:w="-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3"/>
        <w:gridCol w:w="953"/>
        <w:gridCol w:w="993"/>
        <w:gridCol w:w="6107"/>
      </w:tblGrid>
      <w:tr w:rsidR="007150B0" w:rsidTr="009E7FF7">
        <w:tc>
          <w:tcPr>
            <w:tcW w:w="1433" w:type="dxa"/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учебных достижений</w:t>
            </w:r>
          </w:p>
        </w:tc>
        <w:tc>
          <w:tcPr>
            <w:tcW w:w="953" w:type="dxa"/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 по 5</w:t>
            </w:r>
          </w:p>
        </w:tc>
        <w:tc>
          <w:tcPr>
            <w:tcW w:w="993" w:type="dxa"/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 по 12</w:t>
            </w:r>
          </w:p>
        </w:tc>
        <w:tc>
          <w:tcPr>
            <w:tcW w:w="6107" w:type="dxa"/>
            <w:shd w:val="clear" w:color="auto" w:fill="auto"/>
          </w:tcPr>
          <w:p w:rsidR="007150B0" w:rsidRDefault="007150B0">
            <w:pPr>
              <w:pStyle w:val="af6"/>
              <w:jc w:val="center"/>
            </w:pPr>
            <w:r>
              <w:rPr>
                <w:sz w:val="28"/>
                <w:szCs w:val="28"/>
              </w:rPr>
              <w:t>Критерии оценивания учебных достижений студентов</w:t>
            </w:r>
          </w:p>
        </w:tc>
      </w:tr>
      <w:tr w:rsidR="007150B0" w:rsidTr="009E7FF7">
        <w:tc>
          <w:tcPr>
            <w:tcW w:w="1433" w:type="dxa"/>
            <w:vMerge w:val="restart"/>
            <w:shd w:val="clear" w:color="auto" w:fill="auto"/>
            <w:textDirection w:val="btLr"/>
          </w:tcPr>
          <w:p w:rsidR="007150B0" w:rsidRDefault="007150B0">
            <w:pPr>
              <w:pStyle w:val="af6"/>
              <w:snapToGrid w:val="0"/>
              <w:ind w:left="1789" w:right="113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Начальный</w:t>
            </w:r>
          </w:p>
          <w:p w:rsidR="007150B0" w:rsidRDefault="007150B0">
            <w:pPr>
              <w:pStyle w:val="af6"/>
              <w:ind w:left="1789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953" w:type="dxa"/>
            <w:vMerge w:val="restart"/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«1-2»</w:t>
            </w:r>
          </w:p>
        </w:tc>
        <w:tc>
          <w:tcPr>
            <w:tcW w:w="993" w:type="dxa"/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«1»</w:t>
            </w:r>
          </w:p>
        </w:tc>
        <w:tc>
          <w:tcPr>
            <w:tcW w:w="6107" w:type="dxa"/>
            <w:shd w:val="clear" w:color="auto" w:fill="auto"/>
          </w:tcPr>
          <w:p w:rsidR="007150B0" w:rsidRDefault="007150B0">
            <w:pPr>
              <w:pStyle w:val="af6"/>
              <w:jc w:val="both"/>
            </w:pPr>
            <w:r>
              <w:rPr>
                <w:sz w:val="28"/>
                <w:szCs w:val="28"/>
              </w:rPr>
              <w:t>Студент мало понимает цель учебно-образовательного процесса. Выполняет не больше 20% заданий, поставленных педагогом</w:t>
            </w:r>
          </w:p>
        </w:tc>
      </w:tr>
      <w:tr w:rsidR="007150B0" w:rsidTr="009E7FF7">
        <w:tc>
          <w:tcPr>
            <w:tcW w:w="1433" w:type="dxa"/>
            <w:vMerge/>
            <w:shd w:val="clear" w:color="auto" w:fill="auto"/>
          </w:tcPr>
          <w:p w:rsidR="007150B0" w:rsidRDefault="007150B0">
            <w:pPr>
              <w:pStyle w:val="af6"/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</w:t>
            </w:r>
          </w:p>
        </w:tc>
        <w:tc>
          <w:tcPr>
            <w:tcW w:w="6107" w:type="dxa"/>
            <w:shd w:val="clear" w:color="auto" w:fill="auto"/>
          </w:tcPr>
          <w:p w:rsidR="007150B0" w:rsidRDefault="007150B0">
            <w:pPr>
              <w:pStyle w:val="af6"/>
              <w:jc w:val="both"/>
            </w:pPr>
            <w:r>
              <w:rPr>
                <w:sz w:val="28"/>
                <w:szCs w:val="28"/>
              </w:rPr>
              <w:t>Студент фрагментарно знает незначительную часть учебного материала, имеет нечеткие представления об объекте изучения, про передачу пропорций, глубины, про композиции в листе. Выполняет 20% заданий, поставленных педагогом.</w:t>
            </w:r>
          </w:p>
        </w:tc>
      </w:tr>
      <w:tr w:rsidR="007150B0" w:rsidTr="009E7FF7">
        <w:tc>
          <w:tcPr>
            <w:tcW w:w="1433" w:type="dxa"/>
            <w:vMerge/>
            <w:shd w:val="clear" w:color="auto" w:fill="auto"/>
          </w:tcPr>
          <w:p w:rsidR="007150B0" w:rsidRDefault="007150B0">
            <w:pPr>
              <w:pStyle w:val="af6"/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6107" w:type="dxa"/>
            <w:shd w:val="clear" w:color="auto" w:fill="auto"/>
          </w:tcPr>
          <w:p w:rsidR="007150B0" w:rsidRDefault="007150B0">
            <w:pPr>
              <w:pStyle w:val="af6"/>
              <w:jc w:val="both"/>
            </w:pPr>
            <w:r>
              <w:rPr>
                <w:sz w:val="28"/>
                <w:szCs w:val="28"/>
              </w:rPr>
              <w:t>Студент воспроизводит меньше половины учебного материала, с помощью педагога может выполнить элементарные задания, имеет фрагментарные понятия в теории и практике, не имеет сформированных навыков и необходимого багажа теоретических знаний. Выполняет 30% заданий, поставленных педагогом в практической и теоретической работе.</w:t>
            </w:r>
          </w:p>
        </w:tc>
      </w:tr>
      <w:tr w:rsidR="007150B0" w:rsidTr="009E7FF7">
        <w:tc>
          <w:tcPr>
            <w:tcW w:w="1433" w:type="dxa"/>
            <w:vMerge w:val="restart"/>
            <w:shd w:val="clear" w:color="auto" w:fill="auto"/>
            <w:textDirection w:val="btLr"/>
          </w:tcPr>
          <w:p w:rsidR="007150B0" w:rsidRDefault="007150B0">
            <w:pPr>
              <w:pStyle w:val="af6"/>
              <w:snapToGrid w:val="0"/>
              <w:ind w:left="113" w:right="113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Средний</w:t>
            </w:r>
          </w:p>
        </w:tc>
        <w:tc>
          <w:tcPr>
            <w:tcW w:w="953" w:type="dxa"/>
            <w:vMerge w:val="restart"/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993" w:type="dxa"/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6107" w:type="dxa"/>
            <w:shd w:val="clear" w:color="auto" w:fill="auto"/>
          </w:tcPr>
          <w:p w:rsidR="007150B0" w:rsidRDefault="007150B0">
            <w:pPr>
              <w:pStyle w:val="af6"/>
              <w:jc w:val="both"/>
            </w:pPr>
            <w:r>
              <w:rPr>
                <w:sz w:val="28"/>
                <w:szCs w:val="28"/>
              </w:rPr>
              <w:t xml:space="preserve">Студент имеет начальный уровень знаний, знает около половины учебного материала. С помощью педагога </w:t>
            </w:r>
            <w:proofErr w:type="gramStart"/>
            <w:r>
              <w:rPr>
                <w:sz w:val="28"/>
                <w:szCs w:val="28"/>
              </w:rPr>
              <w:t>способен</w:t>
            </w:r>
            <w:proofErr w:type="gramEnd"/>
            <w:r>
              <w:rPr>
                <w:sz w:val="28"/>
                <w:szCs w:val="28"/>
              </w:rPr>
              <w:t xml:space="preserve"> проследить последовательность построения и ведения рисунка. Недостаточно ориентируется в объемно-пространственном построении. Самостоятельная работа вызывает большие трудности. Выполняет 45% заданий, поставленных преподавателем в работе над рисунком.</w:t>
            </w:r>
          </w:p>
        </w:tc>
      </w:tr>
      <w:tr w:rsidR="007150B0" w:rsidTr="009E7FF7">
        <w:tc>
          <w:tcPr>
            <w:tcW w:w="1433" w:type="dxa"/>
            <w:vMerge/>
            <w:shd w:val="clear" w:color="auto" w:fill="auto"/>
          </w:tcPr>
          <w:p w:rsidR="007150B0" w:rsidRDefault="007150B0">
            <w:pPr>
              <w:pStyle w:val="af6"/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  <w:tc>
          <w:tcPr>
            <w:tcW w:w="6107" w:type="dxa"/>
            <w:shd w:val="clear" w:color="auto" w:fill="auto"/>
          </w:tcPr>
          <w:p w:rsidR="007150B0" w:rsidRDefault="007150B0">
            <w:pPr>
              <w:pStyle w:val="af6"/>
              <w:jc w:val="both"/>
            </w:pPr>
            <w:r>
              <w:rPr>
                <w:sz w:val="28"/>
                <w:szCs w:val="28"/>
              </w:rPr>
              <w:t>Студент знает больше половины учебного материала, понимает основной учебный материал, способен с ошибками и неточностями даты определения, сформулировать правила, может самостоятельно овладеть большей частью заданного материала. Выполняет 55% заданий, поставленных педагогом.</w:t>
            </w:r>
          </w:p>
        </w:tc>
      </w:tr>
      <w:tr w:rsidR="007150B0" w:rsidTr="009E7FF7">
        <w:tc>
          <w:tcPr>
            <w:tcW w:w="1433" w:type="dxa"/>
            <w:vMerge/>
            <w:shd w:val="clear" w:color="auto" w:fill="auto"/>
          </w:tcPr>
          <w:p w:rsidR="007150B0" w:rsidRDefault="007150B0">
            <w:pPr>
              <w:pStyle w:val="af6"/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«6»</w:t>
            </w:r>
          </w:p>
        </w:tc>
        <w:tc>
          <w:tcPr>
            <w:tcW w:w="6107" w:type="dxa"/>
            <w:shd w:val="clear" w:color="auto" w:fill="auto"/>
          </w:tcPr>
          <w:p w:rsidR="007150B0" w:rsidRDefault="007150B0">
            <w:pPr>
              <w:pStyle w:val="af6"/>
              <w:jc w:val="both"/>
            </w:pPr>
            <w:r>
              <w:rPr>
                <w:sz w:val="28"/>
                <w:szCs w:val="28"/>
              </w:rPr>
              <w:t xml:space="preserve">Студент выявляет и понимает основные </w:t>
            </w:r>
            <w:r>
              <w:rPr>
                <w:sz w:val="28"/>
                <w:szCs w:val="28"/>
              </w:rPr>
              <w:lastRenderedPageBreak/>
              <w:t>положения учебного материала, может поверхностно анализировать процессы, которые происходят в рисунке. Но рисунок недостаточно осмыслен. Самостоятельно понимает и воспроизводит большую часть учебного материала. Может использовать знания при решении заданий по образцам. Выполняет 65% заданий, поставленных педагогом в работе над рисунком.</w:t>
            </w:r>
          </w:p>
        </w:tc>
      </w:tr>
      <w:tr w:rsidR="007150B0" w:rsidTr="009E7FF7">
        <w:tc>
          <w:tcPr>
            <w:tcW w:w="1433" w:type="dxa"/>
            <w:vMerge w:val="restart"/>
            <w:shd w:val="clear" w:color="auto" w:fill="auto"/>
            <w:textDirection w:val="btLr"/>
          </w:tcPr>
          <w:p w:rsidR="007150B0" w:rsidRDefault="007150B0">
            <w:pPr>
              <w:pStyle w:val="af6"/>
              <w:snapToGrid w:val="0"/>
              <w:ind w:left="113" w:right="113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Достаточный</w:t>
            </w:r>
          </w:p>
        </w:tc>
        <w:tc>
          <w:tcPr>
            <w:tcW w:w="953" w:type="dxa"/>
            <w:vMerge w:val="restart"/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993" w:type="dxa"/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«7»</w:t>
            </w:r>
          </w:p>
        </w:tc>
        <w:tc>
          <w:tcPr>
            <w:tcW w:w="6107" w:type="dxa"/>
            <w:shd w:val="clear" w:color="auto" w:fill="auto"/>
          </w:tcPr>
          <w:p w:rsidR="007150B0" w:rsidRDefault="007150B0">
            <w:pPr>
              <w:pStyle w:val="af6"/>
              <w:jc w:val="both"/>
            </w:pPr>
            <w:r>
              <w:rPr>
                <w:sz w:val="28"/>
                <w:szCs w:val="28"/>
              </w:rPr>
              <w:t>Студент понимает теоретические и практические цели и задачи рисунка. Может установить причинно-следственные связи. Самостоятельно может контролировать собственные действия при работе над рисунком. Умеет поэтапно вести рисунок. Понимает значение каждого этапа. Выполняет 75% заданий, поставленных педагогом.</w:t>
            </w:r>
          </w:p>
        </w:tc>
      </w:tr>
      <w:tr w:rsidR="007150B0" w:rsidTr="009E7FF7">
        <w:trPr>
          <w:trHeight w:val="1626"/>
        </w:trPr>
        <w:tc>
          <w:tcPr>
            <w:tcW w:w="1433" w:type="dxa"/>
            <w:vMerge/>
            <w:shd w:val="clear" w:color="auto" w:fill="auto"/>
          </w:tcPr>
          <w:p w:rsidR="007150B0" w:rsidRDefault="007150B0">
            <w:pPr>
              <w:pStyle w:val="af6"/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«8»</w:t>
            </w:r>
          </w:p>
        </w:tc>
        <w:tc>
          <w:tcPr>
            <w:tcW w:w="6107" w:type="dxa"/>
            <w:shd w:val="clear" w:color="auto" w:fill="auto"/>
          </w:tcPr>
          <w:p w:rsidR="007150B0" w:rsidRDefault="007150B0">
            <w:pPr>
              <w:pStyle w:val="af6"/>
              <w:jc w:val="both"/>
            </w:pPr>
            <w:r>
              <w:rPr>
                <w:sz w:val="28"/>
                <w:szCs w:val="28"/>
              </w:rPr>
              <w:t>Знания студента достаточно полные, он свободно использует выученный материал в стандартных ситуациях. Умеет анализировать и устанавливать главные связи и зависимость целого и его составляющих, делать выводы, контролировать собственную деятельность. Выполняет 80% заданий, поставленных педагогом.</w:t>
            </w:r>
          </w:p>
        </w:tc>
      </w:tr>
      <w:tr w:rsidR="007150B0" w:rsidTr="009E7FF7">
        <w:tc>
          <w:tcPr>
            <w:tcW w:w="1433" w:type="dxa"/>
            <w:vMerge/>
            <w:shd w:val="clear" w:color="auto" w:fill="auto"/>
          </w:tcPr>
          <w:p w:rsidR="007150B0" w:rsidRDefault="007150B0">
            <w:pPr>
              <w:pStyle w:val="af6"/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«9»</w:t>
            </w:r>
          </w:p>
        </w:tc>
        <w:tc>
          <w:tcPr>
            <w:tcW w:w="6107" w:type="dxa"/>
            <w:shd w:val="clear" w:color="auto" w:fill="auto"/>
          </w:tcPr>
          <w:p w:rsidR="007150B0" w:rsidRDefault="007150B0">
            <w:pPr>
              <w:pStyle w:val="af6"/>
              <w:jc w:val="both"/>
            </w:pPr>
            <w:r>
              <w:rPr>
                <w:sz w:val="28"/>
                <w:szCs w:val="28"/>
              </w:rPr>
              <w:t xml:space="preserve">Студент свободно владеет выученным материалом, умеет анализировать и систематизировать информацию, использовать общие </w:t>
            </w:r>
            <w:proofErr w:type="gramStart"/>
            <w:r>
              <w:rPr>
                <w:sz w:val="28"/>
                <w:szCs w:val="28"/>
              </w:rPr>
              <w:t>законы по рисунку</w:t>
            </w:r>
            <w:proofErr w:type="gramEnd"/>
            <w:r>
              <w:rPr>
                <w:sz w:val="28"/>
                <w:szCs w:val="28"/>
              </w:rPr>
              <w:t xml:space="preserve"> в собственной практической деятельности. Самостоятельно отрабатывает учебный материал, но нуждается в консультациях с преподавателем. Студент выполняет 85% заданий, установленных педагогом.</w:t>
            </w:r>
          </w:p>
        </w:tc>
      </w:tr>
      <w:tr w:rsidR="007150B0" w:rsidTr="009E7FF7">
        <w:tc>
          <w:tcPr>
            <w:tcW w:w="1433" w:type="dxa"/>
            <w:shd w:val="clear" w:color="auto" w:fill="auto"/>
          </w:tcPr>
          <w:p w:rsidR="007150B0" w:rsidRDefault="007150B0">
            <w:pPr>
              <w:pStyle w:val="af6"/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«10»</w:t>
            </w:r>
          </w:p>
        </w:tc>
        <w:tc>
          <w:tcPr>
            <w:tcW w:w="6107" w:type="dxa"/>
            <w:shd w:val="clear" w:color="auto" w:fill="auto"/>
          </w:tcPr>
          <w:p w:rsidR="007150B0" w:rsidRDefault="007150B0">
            <w:pPr>
              <w:pStyle w:val="af6"/>
              <w:jc w:val="both"/>
            </w:pPr>
            <w:r>
              <w:rPr>
                <w:sz w:val="28"/>
                <w:szCs w:val="28"/>
              </w:rPr>
              <w:t>Студент владеет глубокими и крепкими знаниями по предмету «Рисунок», способен использовать их в практической деятельности. Использует дополнительные источники и материалы, связанные с предметом.</w:t>
            </w:r>
          </w:p>
        </w:tc>
      </w:tr>
      <w:tr w:rsidR="007150B0" w:rsidTr="009E7FF7">
        <w:trPr>
          <w:trHeight w:val="1116"/>
        </w:trPr>
        <w:tc>
          <w:tcPr>
            <w:tcW w:w="1433" w:type="dxa"/>
            <w:vMerge w:val="restart"/>
            <w:shd w:val="clear" w:color="auto" w:fill="auto"/>
            <w:textDirection w:val="btLr"/>
          </w:tcPr>
          <w:p w:rsidR="007150B0" w:rsidRDefault="007150B0">
            <w:pPr>
              <w:pStyle w:val="af6"/>
              <w:snapToGrid w:val="0"/>
              <w:ind w:left="113" w:right="113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Высокий</w:t>
            </w:r>
          </w:p>
        </w:tc>
        <w:tc>
          <w:tcPr>
            <w:tcW w:w="953" w:type="dxa"/>
            <w:vMerge w:val="restart"/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</w:p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  <w:tc>
          <w:tcPr>
            <w:tcW w:w="993" w:type="dxa"/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«11»</w:t>
            </w:r>
          </w:p>
        </w:tc>
        <w:tc>
          <w:tcPr>
            <w:tcW w:w="6107" w:type="dxa"/>
            <w:shd w:val="clear" w:color="auto" w:fill="auto"/>
          </w:tcPr>
          <w:p w:rsidR="007150B0" w:rsidRDefault="007150B0">
            <w:pPr>
              <w:pStyle w:val="af6"/>
              <w:jc w:val="both"/>
            </w:pPr>
            <w:r>
              <w:rPr>
                <w:sz w:val="28"/>
                <w:szCs w:val="28"/>
              </w:rPr>
              <w:t xml:space="preserve">Студент владеет в полном объеме знаниями по предмету «Рисунок» и умеет применять их на практике. Владеет техникой рисунка, хорошо использует разные графические материалы. </w:t>
            </w:r>
            <w:r>
              <w:rPr>
                <w:sz w:val="28"/>
                <w:szCs w:val="28"/>
              </w:rPr>
              <w:lastRenderedPageBreak/>
              <w:t>Самостоятельно выполняет 100% работы по рисунку.</w:t>
            </w:r>
          </w:p>
        </w:tc>
      </w:tr>
      <w:tr w:rsidR="007150B0" w:rsidTr="009E7FF7">
        <w:tc>
          <w:tcPr>
            <w:tcW w:w="1433" w:type="dxa"/>
            <w:vMerge/>
            <w:shd w:val="clear" w:color="auto" w:fill="auto"/>
          </w:tcPr>
          <w:p w:rsidR="007150B0" w:rsidRDefault="007150B0">
            <w:pPr>
              <w:pStyle w:val="af6"/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7150B0" w:rsidRDefault="007150B0">
            <w:pPr>
              <w:pStyle w:val="af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150B0" w:rsidRDefault="007150B0">
            <w:pPr>
              <w:pStyle w:val="af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«12»</w:t>
            </w:r>
          </w:p>
        </w:tc>
        <w:tc>
          <w:tcPr>
            <w:tcW w:w="6107" w:type="dxa"/>
            <w:shd w:val="clear" w:color="auto" w:fill="auto"/>
          </w:tcPr>
          <w:p w:rsidR="007150B0" w:rsidRDefault="007150B0">
            <w:pPr>
              <w:pStyle w:val="af6"/>
              <w:jc w:val="both"/>
            </w:pPr>
            <w:r>
              <w:rPr>
                <w:sz w:val="28"/>
                <w:szCs w:val="28"/>
              </w:rPr>
              <w:t>Студент имеет глубокие систематические знания по рисунку. Проявляет неординарные творческие  способности. Использует широкий арсенал изобразительных сре</w:t>
            </w:r>
            <w:proofErr w:type="gramStart"/>
            <w:r>
              <w:rPr>
                <w:sz w:val="28"/>
                <w:szCs w:val="28"/>
              </w:rPr>
              <w:t>дств в св</w:t>
            </w:r>
            <w:proofErr w:type="gramEnd"/>
            <w:r>
              <w:rPr>
                <w:sz w:val="28"/>
                <w:szCs w:val="28"/>
              </w:rPr>
              <w:t>оей работе. Умеет ставить и решать проблемы, самостоятельно получать и использовать информацию. Самостоятельно выполняет работу. Развивает свои творческие способности и наклонности.</w:t>
            </w:r>
          </w:p>
        </w:tc>
      </w:tr>
    </w:tbl>
    <w:p w:rsidR="007150B0" w:rsidRDefault="007150B0">
      <w:pPr>
        <w:tabs>
          <w:tab w:val="left" w:pos="180"/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150B0" w:rsidRDefault="007150B0">
      <w:pPr>
        <w:pStyle w:val="1"/>
        <w:tabs>
          <w:tab w:val="left" w:pos="180"/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 w:firstLine="0"/>
        <w:jc w:val="both"/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7150B0" w:rsidRDefault="007150B0">
      <w:pPr>
        <w:rPr>
          <w:sz w:val="28"/>
          <w:szCs w:val="28"/>
        </w:rPr>
      </w:pPr>
    </w:p>
    <w:tbl>
      <w:tblPr>
        <w:tblW w:w="0" w:type="auto"/>
        <w:tblInd w:w="-45" w:type="dxa"/>
        <w:tblLayout w:type="fixed"/>
        <w:tblLook w:val="0000"/>
      </w:tblPr>
      <w:tblGrid>
        <w:gridCol w:w="4503"/>
        <w:gridCol w:w="5158"/>
      </w:tblGrid>
      <w:tr w:rsidR="007150B0">
        <w:trPr>
          <w:tblHeader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pStyle w:val="1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Результаты обучения</w:t>
            </w:r>
          </w:p>
          <w:p w:rsidR="007150B0" w:rsidRDefault="007150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(основные умения, усвоенные знания)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pPr>
              <w:pStyle w:val="1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firstLine="0"/>
              <w:jc w:val="center"/>
            </w:pPr>
            <w:r>
              <w:rPr>
                <w:b/>
                <w:sz w:val="28"/>
                <w:szCs w:val="28"/>
              </w:rPr>
              <w:t>Основные показатели усвоения результата</w:t>
            </w:r>
          </w:p>
        </w:tc>
      </w:tr>
      <w:tr w:rsidR="007150B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ОК.01. Понимать сущность и социальную значимость своей будущей профессии, проявлять к ней устойчивый интерес.</w:t>
            </w:r>
          </w:p>
          <w:p w:rsidR="007150B0" w:rsidRDefault="007150B0">
            <w:pPr>
              <w:pStyle w:val="1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firstLine="0"/>
              <w:rPr>
                <w:sz w:val="28"/>
                <w:szCs w:val="28"/>
              </w:rPr>
            </w:pP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pPr>
              <w:pStyle w:val="1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firstLine="0"/>
              <w:jc w:val="both"/>
            </w:pPr>
            <w:r>
              <w:rPr>
                <w:sz w:val="28"/>
                <w:szCs w:val="28"/>
              </w:rPr>
              <w:t>Учащиеся понимают сущность и социальную значимость своей будущей профессии, проявляют к ней устойчивый интерес.</w:t>
            </w:r>
          </w:p>
        </w:tc>
      </w:tr>
      <w:tr w:rsidR="007150B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ОК.2. Организовывать собственную деятельность, определять методы и  способы выполнения профессиональных задач, оценивать их эффективность и качество.</w:t>
            </w:r>
          </w:p>
          <w:p w:rsidR="007150B0" w:rsidRDefault="007150B0">
            <w:pPr>
              <w:pStyle w:val="1"/>
              <w:tabs>
                <w:tab w:val="left" w:pos="18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pPr>
              <w:pStyle w:val="1"/>
              <w:tabs>
                <w:tab w:val="left" w:pos="18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firstLine="0"/>
              <w:jc w:val="both"/>
            </w:pPr>
            <w:r>
              <w:rPr>
                <w:sz w:val="28"/>
                <w:szCs w:val="28"/>
              </w:rPr>
              <w:t>Организовывают собственную деятельность, определяя методы и  способы выполнения профессиональных задач, оценивают их эффективность и качество.</w:t>
            </w:r>
          </w:p>
        </w:tc>
      </w:tr>
      <w:tr w:rsidR="007150B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ОК.3. Решать проблемы, оценивать риски и принимать решения в нестандартных ситуациях.</w:t>
            </w:r>
          </w:p>
          <w:p w:rsidR="007150B0" w:rsidRDefault="007150B0">
            <w:pPr>
              <w:pStyle w:val="1"/>
              <w:tabs>
                <w:tab w:val="left" w:pos="18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pPr>
              <w:pStyle w:val="1"/>
              <w:tabs>
                <w:tab w:val="left" w:pos="18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firstLine="0"/>
              <w:jc w:val="both"/>
            </w:pPr>
            <w:r>
              <w:rPr>
                <w:sz w:val="28"/>
                <w:szCs w:val="28"/>
              </w:rPr>
              <w:t>Учащиеся решают проблемы, оценивают риски и принимают решения в нестандартных ситуациях.</w:t>
            </w:r>
          </w:p>
        </w:tc>
      </w:tr>
      <w:tr w:rsidR="007150B0">
        <w:trPr>
          <w:trHeight w:val="302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7150B0" w:rsidRDefault="007150B0">
            <w:pPr>
              <w:pStyle w:val="1"/>
              <w:tabs>
                <w:tab w:val="left" w:pos="18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pPr>
              <w:pStyle w:val="1"/>
              <w:tabs>
                <w:tab w:val="left" w:pos="18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firstLine="0"/>
              <w:jc w:val="both"/>
            </w:pPr>
            <w:r>
              <w:rPr>
                <w:sz w:val="28"/>
                <w:szCs w:val="28"/>
              </w:rPr>
              <w:t>Осуществляют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7150B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ОК.5.Использовать информационно-коммуникационные технологии для совершенствования профессиональной деятельности.</w:t>
            </w:r>
          </w:p>
          <w:p w:rsidR="007150B0" w:rsidRDefault="007150B0">
            <w:pPr>
              <w:pStyle w:val="1"/>
              <w:tabs>
                <w:tab w:val="left" w:pos="18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pPr>
              <w:pStyle w:val="1"/>
              <w:tabs>
                <w:tab w:val="left" w:pos="18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firstLine="0"/>
              <w:jc w:val="both"/>
            </w:pPr>
            <w:r>
              <w:rPr>
                <w:sz w:val="28"/>
                <w:szCs w:val="28"/>
              </w:rPr>
              <w:t>Учащиеся используют информационно-коммуникационные технологии для совершенствования профессиональной деятельности.</w:t>
            </w:r>
          </w:p>
        </w:tc>
      </w:tr>
      <w:tr w:rsidR="007150B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ОК.6.  Работать в коллективе, обеспечивать его сплочение, эффективно общаться с коллегами, руководством.</w:t>
            </w:r>
          </w:p>
          <w:p w:rsidR="007150B0" w:rsidRDefault="007150B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pPr>
              <w:pStyle w:val="1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firstLine="0"/>
              <w:jc w:val="both"/>
            </w:pPr>
            <w:r>
              <w:rPr>
                <w:sz w:val="28"/>
                <w:szCs w:val="28"/>
              </w:rPr>
              <w:t>Работая в коллективе, учащиеся обеспечивают его сплочение, эффективно общаясь с коллегами, руководством.</w:t>
            </w:r>
          </w:p>
        </w:tc>
      </w:tr>
      <w:tr w:rsidR="007150B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ОК.7. Ставить цели, мотивировать деятельность подчиненных, организовывать и контролировать их работу с принятием на себя </w:t>
            </w:r>
            <w:r>
              <w:rPr>
                <w:sz w:val="28"/>
                <w:szCs w:val="28"/>
              </w:rPr>
              <w:lastRenderedPageBreak/>
              <w:t>ответственности за результат выполнения заданий.</w:t>
            </w:r>
          </w:p>
          <w:p w:rsidR="007150B0" w:rsidRDefault="007150B0">
            <w:pPr>
              <w:pStyle w:val="1"/>
              <w:tabs>
                <w:tab w:val="left" w:pos="18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pPr>
              <w:pStyle w:val="1"/>
              <w:tabs>
                <w:tab w:val="left" w:pos="18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firstLine="0"/>
              <w:jc w:val="both"/>
            </w:pPr>
            <w:r>
              <w:rPr>
                <w:sz w:val="28"/>
                <w:szCs w:val="28"/>
              </w:rPr>
              <w:lastRenderedPageBreak/>
              <w:t xml:space="preserve">Учащиеся умеют ставить цели, мотивировать деятельность подчиненных, организовывать и контролировать их работу с </w:t>
            </w:r>
            <w:r>
              <w:rPr>
                <w:sz w:val="28"/>
                <w:szCs w:val="28"/>
              </w:rPr>
              <w:lastRenderedPageBreak/>
              <w:t>принятием на себя ответственности за результат выполнения заданий.</w:t>
            </w:r>
          </w:p>
        </w:tc>
      </w:tr>
      <w:tr w:rsidR="007150B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ОК.8.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7150B0" w:rsidRDefault="007150B0">
            <w:pPr>
              <w:pStyle w:val="1"/>
              <w:tabs>
                <w:tab w:val="left" w:pos="18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r>
              <w:rPr>
                <w:sz w:val="28"/>
                <w:szCs w:val="28"/>
              </w:rPr>
              <w:t>Самостоятельно определяют задачи профессионального и личностного развития, занимаются самообразованием, осознанно планируют  повышение квалификации.</w:t>
            </w:r>
          </w:p>
        </w:tc>
      </w:tr>
      <w:tr w:rsidR="007150B0">
        <w:trPr>
          <w:trHeight w:val="71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B0" w:rsidRDefault="007150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ОК.9. Ориентироваться в условиях частой смены технологий в профессиональной деятельности.</w:t>
            </w:r>
          </w:p>
          <w:p w:rsidR="007150B0" w:rsidRDefault="007150B0">
            <w:pPr>
              <w:pStyle w:val="1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firstLine="0"/>
              <w:rPr>
                <w:sz w:val="28"/>
                <w:szCs w:val="28"/>
              </w:rPr>
            </w:pP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B0" w:rsidRDefault="007150B0">
            <w:r>
              <w:rPr>
                <w:sz w:val="28"/>
                <w:szCs w:val="28"/>
              </w:rPr>
              <w:t>Учащиеся ориентируются в условиях частой смены технологий в профессиональной деятельности.</w:t>
            </w:r>
          </w:p>
        </w:tc>
      </w:tr>
    </w:tbl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rPr>
          <w:sz w:val="28"/>
          <w:szCs w:val="28"/>
        </w:rPr>
      </w:pPr>
    </w:p>
    <w:p w:rsidR="007150B0" w:rsidRDefault="007150B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КОНТРОЛЬНО-ОЦЕНОЧНЫЕ СРЕДСТВА</w:t>
      </w:r>
    </w:p>
    <w:p w:rsidR="007150B0" w:rsidRDefault="007150B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150B0" w:rsidRDefault="007150B0">
      <w:pPr>
        <w:spacing w:after="5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Фрмой</w:t>
      </w:r>
      <w:proofErr w:type="spellEnd"/>
      <w:r>
        <w:rPr>
          <w:sz w:val="28"/>
          <w:szCs w:val="28"/>
        </w:rPr>
        <w:t xml:space="preserve"> промежуточной аттестации по учебной дисциплине Рисунок, является академический просмотр в конце каждого семестра (1 — 7), который включает в себя  практические занятия за семестр. Итоговая аттестация проходит в конце 8 семестра.</w:t>
      </w:r>
    </w:p>
    <w:p w:rsidR="007150B0" w:rsidRDefault="007150B0">
      <w:pPr>
        <w:spacing w:after="5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Текущий контроль знаний и умений осуществляется на просмотрах, </w:t>
      </w:r>
      <w:proofErr w:type="spellStart"/>
      <w:r>
        <w:rPr>
          <w:sz w:val="28"/>
          <w:szCs w:val="28"/>
        </w:rPr>
        <w:t>котрые</w:t>
      </w:r>
      <w:proofErr w:type="spellEnd"/>
      <w:r>
        <w:rPr>
          <w:sz w:val="28"/>
          <w:szCs w:val="28"/>
        </w:rPr>
        <w:t xml:space="preserve"> проводятся по </w:t>
      </w:r>
      <w:proofErr w:type="spellStart"/>
      <w:r>
        <w:rPr>
          <w:sz w:val="28"/>
          <w:szCs w:val="28"/>
        </w:rPr>
        <w:t>оконцании</w:t>
      </w:r>
      <w:proofErr w:type="spellEnd"/>
      <w:r>
        <w:rPr>
          <w:sz w:val="28"/>
          <w:szCs w:val="28"/>
        </w:rPr>
        <w:t xml:space="preserve"> учебного задания.</w:t>
      </w:r>
    </w:p>
    <w:p w:rsidR="007150B0" w:rsidRDefault="007150B0">
      <w:pPr>
        <w:spacing w:after="5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 четвертом, шестом и восьмом семестрах проводятся контрольные работы,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которых обучаемые должны показать знания и умения, приобретенные за учебный год. Время выполнения </w:t>
      </w:r>
      <w:proofErr w:type="gramStart"/>
      <w:r>
        <w:rPr>
          <w:sz w:val="28"/>
          <w:szCs w:val="28"/>
        </w:rPr>
        <w:t>контрольной</w:t>
      </w:r>
      <w:proofErr w:type="gramEnd"/>
      <w:r>
        <w:rPr>
          <w:sz w:val="28"/>
          <w:szCs w:val="28"/>
        </w:rPr>
        <w:t xml:space="preserve"> — 6 академических часов.</w:t>
      </w:r>
    </w:p>
    <w:p w:rsidR="007150B0" w:rsidRDefault="007150B0">
      <w:pPr>
        <w:spacing w:after="57"/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проверки остаточных знаний у выпускников есть пакет контрольных работ по УД «Рисунок».</w:t>
      </w:r>
    </w:p>
    <w:p w:rsidR="007150B0" w:rsidRDefault="007150B0">
      <w:pPr>
        <w:jc w:val="both"/>
        <w:rPr>
          <w:sz w:val="28"/>
          <w:szCs w:val="28"/>
        </w:rPr>
      </w:pP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Комплексные контрольные работы по рисунку на 4-ом курсе позволяют определить знания и умения </w:t>
      </w:r>
      <w:proofErr w:type="gramStart"/>
      <w:r>
        <w:rPr>
          <w:sz w:val="28"/>
          <w:szCs w:val="28"/>
        </w:rPr>
        <w:t>студентов</w:t>
      </w:r>
      <w:proofErr w:type="gramEnd"/>
      <w:r>
        <w:rPr>
          <w:sz w:val="28"/>
          <w:szCs w:val="28"/>
        </w:rPr>
        <w:t xml:space="preserve">  полученные по дисциплине «Рисунок» за все время обучения. Студенты должны показать знания линейной и воздушной перспективы, умение грамотно компоновать изображение на листе бумаги, производить четкий и конструктивный разбор формы изображаемого предмета, портрета, фигуры человека. Уметь четко ставить фигуру на плоскость с выявлением движения всей фигуры, тазового и плечевого поясов, определять характер и индивидуальные особенности фигуры и головы человека, сознательно лепить формы светотенью. Изображая натуру, студент должен правильно передавать пропорции, характер модели, большую форму, подчинять детали главному.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Рисунок должен быть осознанным, грамотно выполненным, художественно выразительным.</w:t>
      </w:r>
    </w:p>
    <w:p w:rsidR="007150B0" w:rsidRDefault="007150B0">
      <w:pPr>
        <w:jc w:val="both"/>
        <w:rPr>
          <w:sz w:val="28"/>
          <w:szCs w:val="28"/>
        </w:rPr>
      </w:pPr>
    </w:p>
    <w:p w:rsidR="007150B0" w:rsidRDefault="007150B0">
      <w:pPr>
        <w:jc w:val="both"/>
        <w:rPr>
          <w:sz w:val="28"/>
          <w:szCs w:val="28"/>
        </w:rPr>
      </w:pPr>
    </w:p>
    <w:p w:rsidR="007150B0" w:rsidRDefault="007150B0">
      <w:pPr>
        <w:jc w:val="both"/>
        <w:rPr>
          <w:sz w:val="28"/>
          <w:szCs w:val="28"/>
        </w:rPr>
      </w:pPr>
    </w:p>
    <w:p w:rsidR="007150B0" w:rsidRDefault="007150B0">
      <w:pPr>
        <w:jc w:val="both"/>
        <w:rPr>
          <w:sz w:val="28"/>
          <w:szCs w:val="28"/>
        </w:rPr>
      </w:pPr>
    </w:p>
    <w:p w:rsidR="007150B0" w:rsidRDefault="007150B0">
      <w:pPr>
        <w:jc w:val="both"/>
        <w:rPr>
          <w:sz w:val="28"/>
          <w:szCs w:val="28"/>
        </w:rPr>
      </w:pPr>
    </w:p>
    <w:p w:rsidR="007150B0" w:rsidRDefault="007150B0">
      <w:pPr>
        <w:jc w:val="both"/>
        <w:rPr>
          <w:sz w:val="28"/>
          <w:szCs w:val="28"/>
        </w:rPr>
      </w:pPr>
    </w:p>
    <w:p w:rsidR="007150B0" w:rsidRDefault="007150B0">
      <w:pPr>
        <w:jc w:val="both"/>
        <w:rPr>
          <w:sz w:val="28"/>
          <w:szCs w:val="28"/>
        </w:rPr>
      </w:pPr>
    </w:p>
    <w:p w:rsidR="007150B0" w:rsidRDefault="007150B0">
      <w:pPr>
        <w:jc w:val="both"/>
        <w:rPr>
          <w:sz w:val="28"/>
          <w:szCs w:val="28"/>
        </w:rPr>
      </w:pPr>
    </w:p>
    <w:p w:rsidR="007150B0" w:rsidRDefault="007150B0">
      <w:pPr>
        <w:jc w:val="both"/>
        <w:rPr>
          <w:sz w:val="28"/>
          <w:szCs w:val="28"/>
        </w:rPr>
      </w:pPr>
    </w:p>
    <w:p w:rsidR="007150B0" w:rsidRDefault="007150B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Рисунок гипсовых частей лица</w:t>
      </w:r>
    </w:p>
    <w:p w:rsidR="007150B0" w:rsidRDefault="007150B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(например — нос, губы)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Задача: Конструктивное построение частей лица. Передача пропорций, лепка форм частей лица легкой светотенью.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Рисунок гипсовой головы.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Задача: Композиционное решение изображения. Передача большой формы головы, ее пропорций и характера. Четкая передача тональных отношений и лепка формы головы светотенью.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Рисунок гипсовой маски животного</w:t>
      </w:r>
    </w:p>
    <w:p w:rsidR="007150B0" w:rsidRDefault="007150B0">
      <w:pPr>
        <w:jc w:val="center"/>
        <w:rPr>
          <w:sz w:val="28"/>
          <w:szCs w:val="28"/>
        </w:rPr>
      </w:pPr>
      <w:r>
        <w:rPr>
          <w:sz w:val="28"/>
          <w:szCs w:val="28"/>
        </w:rPr>
        <w:t>(например — маска льва)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Задача: Композиционное решение изображения. Конструктивное построение маски. Передача пропорций, ее перспектива и лепка формы маски светотенью.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7150B0" w:rsidRDefault="007150B0" w:rsidP="009E7FF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Рисунок гипсового шара с драпировкой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Задача: Композиционное решение изображения. Лепка формы светотенью. Применить знания о светотени (собственная тень, падающая тень, свет, рефлекс, полутень). 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Натюрморт из 3-х гипсовых геометрических тел.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Задача: Композиционное решение изображения. Выбор масштаба изображения  предметов, определение  их расположения по отношению друг к другу и к линии горизонта.  Выявить перспективные сокращения предметов и решить объем легкой светотенью.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Натюрморт, выполненный линейно-конструктивным методом.</w:t>
      </w:r>
    </w:p>
    <w:p w:rsidR="007150B0" w:rsidRDefault="007150B0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(из 3-х  гипсовых геометрических тел)</w:t>
      </w:r>
    </w:p>
    <w:p w:rsidR="007150B0" w:rsidRDefault="007150B0">
      <w:pPr>
        <w:jc w:val="center"/>
        <w:rPr>
          <w:b/>
          <w:bCs/>
          <w:sz w:val="28"/>
          <w:szCs w:val="28"/>
        </w:rPr>
      </w:pP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Задача: Композиционное решение изображения. Построение предметной плоскости и размещение на ней изображаемых предметов. Выбор масштаба изображения предметов. Линейно-конструктивное и перспективное построение форм.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9E7FF7" w:rsidRDefault="007150B0" w:rsidP="009E7FF7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Кратковременный рисунок головы натурщика.</w:t>
      </w:r>
    </w:p>
    <w:p w:rsidR="007150B0" w:rsidRDefault="007150B0">
      <w:pPr>
        <w:jc w:val="center"/>
        <w:rPr>
          <w:b/>
          <w:bCs/>
          <w:sz w:val="28"/>
          <w:szCs w:val="28"/>
        </w:rPr>
      </w:pP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Задача: Композиционное решение изображения, построение головы и ее характера. Анатомический анализ формы.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Кратковременный рисунок гипсовой античной головы.</w:t>
      </w:r>
    </w:p>
    <w:p w:rsidR="007150B0" w:rsidRDefault="007150B0">
      <w:pPr>
        <w:jc w:val="center"/>
        <w:rPr>
          <w:b/>
          <w:bCs/>
          <w:sz w:val="28"/>
          <w:szCs w:val="28"/>
        </w:rPr>
      </w:pP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Задача: Композиционное решение изображения. Передача большой формы головы, пропорций и ее характера. Конструктивное построение головы с использованием легкой светотени.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jc w:val="both"/>
        <w:rPr>
          <w:sz w:val="28"/>
          <w:szCs w:val="28"/>
        </w:rPr>
      </w:pPr>
    </w:p>
    <w:p w:rsidR="007150B0" w:rsidRDefault="007150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Натюрморт из предметов быта.</w:t>
      </w:r>
    </w:p>
    <w:p w:rsidR="007150B0" w:rsidRDefault="007150B0">
      <w:pPr>
        <w:jc w:val="center"/>
        <w:rPr>
          <w:b/>
          <w:bCs/>
          <w:sz w:val="28"/>
          <w:szCs w:val="28"/>
        </w:rPr>
      </w:pP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Задача: Композиционное решение изображения. Построение натюрморта в пространстве. Передача тональных отношений и лепка формы предметов. Передача фактур и материальности предметов. Рисунок может быть выполнен на этапе, но осознанно и грамотно.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7150B0" w:rsidRDefault="007150B0" w:rsidP="009E7FF7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>Размер: 40х50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Рисунок гипсовой головы.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Задача: Композиционное решение изображения. Передача большой формы головы, ее пропорций и характера. Четкая передача тональных </w:t>
      </w:r>
      <w:r>
        <w:rPr>
          <w:sz w:val="28"/>
          <w:szCs w:val="28"/>
        </w:rPr>
        <w:lastRenderedPageBreak/>
        <w:t>отношений. Рисунок может быть выполнен на этапе, но осознанно и грамотно.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Рисунок гипсового орнамента (розетка).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Задача: Композиционное решение изображения. Конструктивное построение розетки. Передача пропорций, лепка формы легкой светотенью.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9E7FF7" w:rsidRDefault="007150B0" w:rsidP="009E7FF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 w:rsidP="009E7FF7">
      <w:pPr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Рисунок гипсовых частей лица.</w:t>
      </w:r>
    </w:p>
    <w:p w:rsidR="007150B0" w:rsidRDefault="007150B0">
      <w:pPr>
        <w:jc w:val="center"/>
        <w:rPr>
          <w:sz w:val="28"/>
          <w:szCs w:val="28"/>
        </w:rPr>
      </w:pPr>
      <w:r>
        <w:rPr>
          <w:sz w:val="28"/>
          <w:szCs w:val="28"/>
        </w:rPr>
        <w:t>(Например — глаза, ухо)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Задача: Конструктивное построение частей лица. Передача пропорций и лепка формы частей лица легкой светотенью.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Рисунок гипсовых частей тела.</w:t>
      </w:r>
    </w:p>
    <w:p w:rsidR="007150B0" w:rsidRDefault="007150B0">
      <w:pPr>
        <w:jc w:val="center"/>
        <w:rPr>
          <w:sz w:val="28"/>
          <w:szCs w:val="28"/>
        </w:rPr>
      </w:pPr>
      <w:r>
        <w:rPr>
          <w:sz w:val="28"/>
          <w:szCs w:val="28"/>
        </w:rPr>
        <w:t>(гипсовая кисть)</w:t>
      </w:r>
    </w:p>
    <w:p w:rsidR="007150B0" w:rsidRDefault="007150B0">
      <w:pPr>
        <w:jc w:val="center"/>
        <w:rPr>
          <w:sz w:val="28"/>
          <w:szCs w:val="28"/>
        </w:rPr>
      </w:pP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Задача: Конструктивное построение. Передача пропорций, лепка формы руки. Анатомический анализ формы.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Рисунок гипсовых частей тела</w:t>
      </w:r>
    </w:p>
    <w:p w:rsidR="007150B0" w:rsidRDefault="007150B0">
      <w:pPr>
        <w:jc w:val="center"/>
        <w:rPr>
          <w:sz w:val="28"/>
          <w:szCs w:val="28"/>
        </w:rPr>
      </w:pPr>
      <w:r>
        <w:rPr>
          <w:sz w:val="28"/>
          <w:szCs w:val="28"/>
        </w:rPr>
        <w:t>(гипсовая стопа)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Задача: Конструктивное построение. Передача пропорций, анатомический анализ формы, моделирование формы легкой светотенью.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Рисунок гипсовых частей тела</w:t>
      </w:r>
    </w:p>
    <w:p w:rsidR="007150B0" w:rsidRDefault="007150B0">
      <w:pPr>
        <w:jc w:val="center"/>
        <w:rPr>
          <w:sz w:val="28"/>
          <w:szCs w:val="28"/>
        </w:rPr>
      </w:pPr>
      <w:r>
        <w:rPr>
          <w:sz w:val="28"/>
          <w:szCs w:val="28"/>
        </w:rPr>
        <w:t>(торс, вид спереди)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Задача: Конструктивное построение торса. Передача пропорций и плоскостей частей торса, определение их оси. Анатомический анализ формы. Передача большой формы легкой светотенью.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Материал: бумага, карандаш.</w:t>
      </w:r>
    </w:p>
    <w:p w:rsidR="007150B0" w:rsidRDefault="007150B0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Рисунок гипсовых частей тела</w:t>
      </w:r>
    </w:p>
    <w:p w:rsidR="007150B0" w:rsidRDefault="007150B0">
      <w:pPr>
        <w:jc w:val="center"/>
        <w:rPr>
          <w:sz w:val="28"/>
          <w:szCs w:val="28"/>
        </w:rPr>
      </w:pPr>
      <w:r>
        <w:rPr>
          <w:sz w:val="28"/>
          <w:szCs w:val="28"/>
        </w:rPr>
        <w:t>(торс, вид сзади)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Задача: Конструктивное построение торса. Передача пропорций и плоскостей частей торса, определение их оси. Анатомический анализ формы. Передача большой формы легкой светотенью. 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Рисунок человека с обнаженным торсом с руками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Задача: Композиционное решение изображения. Конструктивное построение головы и торса с руками, определение осей частей фигуры: головы, шеи, торса и их связь</w:t>
      </w:r>
      <w:proofErr w:type="gramStart"/>
      <w:r>
        <w:rPr>
          <w:sz w:val="28"/>
          <w:szCs w:val="28"/>
        </w:rPr>
        <w:t xml:space="preserve">.. </w:t>
      </w:r>
      <w:proofErr w:type="gramEnd"/>
      <w:r>
        <w:rPr>
          <w:sz w:val="28"/>
          <w:szCs w:val="28"/>
        </w:rPr>
        <w:t>Анатомический анализ формы и ее лепка светотенью.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Рисунок </w:t>
      </w:r>
      <w:proofErr w:type="gramStart"/>
      <w:r>
        <w:rPr>
          <w:b/>
          <w:bCs/>
          <w:sz w:val="28"/>
          <w:szCs w:val="28"/>
        </w:rPr>
        <w:t>одетой</w:t>
      </w:r>
      <w:proofErr w:type="gramEnd"/>
      <w:r>
        <w:rPr>
          <w:b/>
          <w:bCs/>
          <w:sz w:val="28"/>
          <w:szCs w:val="28"/>
        </w:rPr>
        <w:t xml:space="preserve"> женской </w:t>
      </w:r>
      <w:proofErr w:type="spellStart"/>
      <w:r>
        <w:rPr>
          <w:b/>
          <w:bCs/>
          <w:sz w:val="28"/>
          <w:szCs w:val="28"/>
        </w:rPr>
        <w:t>полуфигуры</w:t>
      </w:r>
      <w:proofErr w:type="spellEnd"/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Задача: Композиционное решение изображения. Под одеждой выявить анатомический анализ торса. Передача тональных отношений и лепка форм светотенью. Обратить внимание на характер головы и кистей рук.  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Рисунок </w:t>
      </w:r>
      <w:proofErr w:type="gramStart"/>
      <w:r>
        <w:rPr>
          <w:b/>
          <w:bCs/>
          <w:sz w:val="28"/>
          <w:szCs w:val="28"/>
        </w:rPr>
        <w:t>одетой</w:t>
      </w:r>
      <w:proofErr w:type="gramEnd"/>
      <w:r>
        <w:rPr>
          <w:b/>
          <w:bCs/>
          <w:sz w:val="28"/>
          <w:szCs w:val="28"/>
        </w:rPr>
        <w:t xml:space="preserve"> мужской </w:t>
      </w:r>
      <w:proofErr w:type="spellStart"/>
      <w:r>
        <w:rPr>
          <w:b/>
          <w:bCs/>
          <w:sz w:val="28"/>
          <w:szCs w:val="28"/>
        </w:rPr>
        <w:t>полуфигуры</w:t>
      </w:r>
      <w:proofErr w:type="spellEnd"/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Задача: Композиционное решение изображения. Проработка  головы и рук. Под одеждой выявить анатомический анализ торса. Передача тоновых отношений и лепка форм.  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карандаш, мягкий материал.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0415BD" w:rsidRDefault="000415BD">
      <w:pPr>
        <w:jc w:val="center"/>
        <w:rPr>
          <w:b/>
          <w:bCs/>
          <w:sz w:val="28"/>
          <w:szCs w:val="28"/>
        </w:rPr>
      </w:pPr>
    </w:p>
    <w:p w:rsidR="007150B0" w:rsidRDefault="007150B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Рисунок головы натурщика.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Задача: Композиционное решение изображения, построение головы, передача ее характера.  Анатомический анализ формы. Детальная проработка  головы. 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карандаш, мягкий материал.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Рисунок черепа человека.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Задача: Анатомический анализ формы черепа. Нахождение основных пропорций. Конструктивное построение формы. Лепка большой формы.  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Рисунок кистей рук человека.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Задача: Композиционное решение изображения. Анатомический анализ рук. Лепка формы светотенью.  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Рисунок ног человека.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Задача: Композиционное решение изображения. Анатомический анализ формы. Лепка формы светотенью.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Рисунок гипсового завитка.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Задача: Композиционное решение изображения. Конструктивное построение завитка. Передача пропорций, лепка формы легкой светотенью.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Кратковременный рисунок обнаженной мужской фигуры с опорой на одну ногу.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Задача: Композиционное решение, постановка фигуры на плоскость. Передача движения и пропорций с учетом анатомических знаний. Конструктивное решение с передачей формы легкой светотенью.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Кратковременный рисунок обнаженной женской фигуры с опорой на одну ногу.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Задача: Композиционное решение, постановка фигуры на плоскость. Передача движения и пропорций с учетом анатомических знаний. Пластическое решение, передача формы легкой светотенью.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Материал: бумага, карандаш.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Размер: 40х50</w:t>
      </w:r>
    </w:p>
    <w:p w:rsidR="007150B0" w:rsidRDefault="007150B0">
      <w:pPr>
        <w:spacing w:line="360" w:lineRule="auto"/>
        <w:jc w:val="both"/>
        <w:rPr>
          <w:sz w:val="28"/>
          <w:szCs w:val="28"/>
        </w:rPr>
      </w:pPr>
    </w:p>
    <w:p w:rsidR="007150B0" w:rsidRDefault="007150B0">
      <w:pPr>
        <w:spacing w:after="200" w:line="360" w:lineRule="auto"/>
        <w:jc w:val="both"/>
        <w:rPr>
          <w:sz w:val="28"/>
          <w:szCs w:val="28"/>
        </w:rPr>
      </w:pPr>
    </w:p>
    <w:p w:rsidR="007150B0" w:rsidRDefault="007150B0">
      <w:pPr>
        <w:jc w:val="both"/>
        <w:rPr>
          <w:sz w:val="28"/>
          <w:szCs w:val="28"/>
        </w:rPr>
      </w:pPr>
    </w:p>
    <w:p w:rsidR="007150B0" w:rsidRDefault="007150B0">
      <w:pPr>
        <w:jc w:val="both"/>
        <w:rPr>
          <w:sz w:val="28"/>
          <w:szCs w:val="28"/>
        </w:rPr>
      </w:pPr>
    </w:p>
    <w:p w:rsidR="007150B0" w:rsidRDefault="007150B0">
      <w:pPr>
        <w:jc w:val="both"/>
        <w:rPr>
          <w:sz w:val="28"/>
          <w:szCs w:val="28"/>
        </w:rPr>
      </w:pPr>
    </w:p>
    <w:p w:rsidR="007150B0" w:rsidRDefault="007150B0">
      <w:pPr>
        <w:jc w:val="both"/>
        <w:rPr>
          <w:sz w:val="28"/>
          <w:szCs w:val="28"/>
        </w:rPr>
      </w:pPr>
    </w:p>
    <w:p w:rsidR="007150B0" w:rsidRDefault="007150B0">
      <w:pPr>
        <w:jc w:val="both"/>
      </w:pPr>
    </w:p>
    <w:sectPr w:rsidR="007150B0" w:rsidSect="000415BD">
      <w:footerReference w:type="default" r:id="rId11"/>
      <w:pgSz w:w="11906" w:h="16838"/>
      <w:pgMar w:top="1134" w:right="850" w:bottom="1134" w:left="1701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737" w:rsidRDefault="00645737">
      <w:r>
        <w:separator/>
      </w:r>
    </w:p>
  </w:endnote>
  <w:endnote w:type="continuationSeparator" w:id="1">
    <w:p w:rsidR="00645737" w:rsidRDefault="00645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CAC" w:rsidRDefault="00235CAC" w:rsidP="00386315">
    <w:pPr>
      <w:pStyle w:val="a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35CAC" w:rsidRDefault="00235CAC" w:rsidP="000415BD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315" w:rsidRDefault="00386315" w:rsidP="00386315">
    <w:pPr>
      <w:pStyle w:val="a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85CB1">
      <w:rPr>
        <w:rStyle w:val="a6"/>
        <w:noProof/>
      </w:rPr>
      <w:t>7</w:t>
    </w:r>
    <w:r>
      <w:rPr>
        <w:rStyle w:val="a6"/>
      </w:rPr>
      <w:fldChar w:fldCharType="end"/>
    </w:r>
  </w:p>
  <w:p w:rsidR="00235CAC" w:rsidRDefault="00235CAC">
    <w:pPr>
      <w:pStyle w:val="af2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6.75pt;margin-top:.05pt;width:28.1pt;height:13.35pt;z-index:251656704;mso-wrap-distance-left:0;mso-wrap-distance-right:0;mso-position-horizontal-relative:page" stroked="f">
          <v:fill opacity="0" color2="black"/>
          <v:textbox inset="0,0,0,0">
            <w:txbxContent>
              <w:p w:rsidR="00235CAC" w:rsidRDefault="00235CAC">
                <w:pPr>
                  <w:pStyle w:val="af2"/>
                </w:pPr>
                <w:r>
                  <w:rPr>
                    <w:rStyle w:val="a6"/>
                  </w:rPr>
                  <w:fldChar w:fldCharType="begin"/>
                </w:r>
                <w:r>
                  <w:rPr>
                    <w:rStyle w:val="a6"/>
                  </w:rPr>
                  <w:instrText xml:space="preserve"> PAGE </w:instrText>
                </w:r>
                <w:r>
                  <w:rPr>
                    <w:rStyle w:val="a6"/>
                  </w:rPr>
                  <w:fldChar w:fldCharType="separate"/>
                </w:r>
                <w:r w:rsidR="00E85CB1">
                  <w:rPr>
                    <w:rStyle w:val="a6"/>
                    <w:noProof/>
                  </w:rPr>
                  <w:t>7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CAC" w:rsidRDefault="00235CAC">
    <w:pPr>
      <w:pStyle w:val="af2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73.15pt;margin-top:.05pt;width:26.6pt;height:13.35pt;z-index:251657728;mso-wrap-distance-left:0;mso-wrap-distance-right:0;mso-position-horizontal-relative:page" stroked="f">
          <v:fill opacity="0" color2="black"/>
          <v:textbox inset="0,0,0,0">
            <w:txbxContent>
              <w:p w:rsidR="00235CAC" w:rsidRDefault="00235CAC">
                <w:pPr>
                  <w:pStyle w:val="af2"/>
                </w:pPr>
                <w:r>
                  <w:rPr>
                    <w:rStyle w:val="a6"/>
                  </w:rPr>
                  <w:fldChar w:fldCharType="begin"/>
                </w:r>
                <w:r>
                  <w:rPr>
                    <w:rStyle w:val="a6"/>
                  </w:rPr>
                  <w:instrText xml:space="preserve"> PAGE </w:instrText>
                </w:r>
                <w:r>
                  <w:rPr>
                    <w:rStyle w:val="a6"/>
                  </w:rPr>
                  <w:fldChar w:fldCharType="separate"/>
                </w:r>
                <w:r w:rsidR="00E85CB1">
                  <w:rPr>
                    <w:rStyle w:val="a6"/>
                    <w:noProof/>
                  </w:rPr>
                  <w:t>27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CAC" w:rsidRDefault="00235CAC" w:rsidP="000415BD">
    <w:pPr>
      <w:pStyle w:val="a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85CB1">
      <w:rPr>
        <w:rStyle w:val="a6"/>
        <w:noProof/>
      </w:rPr>
      <w:t>31</w:t>
    </w:r>
    <w:r>
      <w:rPr>
        <w:rStyle w:val="a6"/>
      </w:rPr>
      <w:fldChar w:fldCharType="end"/>
    </w:r>
  </w:p>
  <w:p w:rsidR="00235CAC" w:rsidRDefault="00235CAC">
    <w:pPr>
      <w:pStyle w:val="af2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40.75pt;margin-top:.05pt;width:26.6pt;height:13.35pt;z-index:251658752;mso-wrap-distance-left:0;mso-wrap-distance-right:0;mso-position-horizontal-relative:page" stroked="f">
          <v:fill opacity="0" color2="black"/>
          <v:textbox inset="0,0,0,0">
            <w:txbxContent>
              <w:p w:rsidR="00235CAC" w:rsidRDefault="00235CAC">
                <w:pPr>
                  <w:pStyle w:val="af2"/>
                </w:pPr>
                <w:r>
                  <w:rPr>
                    <w:rStyle w:val="a6"/>
                  </w:rPr>
                  <w:fldChar w:fldCharType="begin"/>
                </w:r>
                <w:r>
                  <w:rPr>
                    <w:rStyle w:val="a6"/>
                  </w:rPr>
                  <w:instrText xml:space="preserve"> PAGE </w:instrText>
                </w:r>
                <w:r>
                  <w:rPr>
                    <w:rStyle w:val="a6"/>
                  </w:rPr>
                  <w:fldChar w:fldCharType="separate"/>
                </w:r>
                <w:r w:rsidR="00E85CB1">
                  <w:rPr>
                    <w:rStyle w:val="a6"/>
                    <w:noProof/>
                  </w:rPr>
                  <w:t>31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737" w:rsidRDefault="00645737">
      <w:r>
        <w:separator/>
      </w:r>
    </w:p>
  </w:footnote>
  <w:footnote w:type="continuationSeparator" w:id="1">
    <w:p w:rsidR="00645737" w:rsidRDefault="006457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ascii="Symbol" w:hAnsi="Symbol" w:cs="Symbol" w:hint="default"/>
        <w:b/>
        <w:bCs/>
        <w:i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1789" w:firstLine="0"/>
      </w:pPr>
      <w:rPr>
        <w:rFonts w:ascii="Symbol" w:hAnsi="Symbol" w:cs="Symbol" w:hint="default"/>
        <w:b/>
        <w:bCs/>
        <w:i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/>
        <w:sz w:val="28"/>
        <w:szCs w:val="28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Cs/>
        <w:spacing w:val="-2"/>
        <w:sz w:val="28"/>
        <w:szCs w:val="28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hint="default"/>
        <w:b/>
        <w:bCs/>
        <w:caps/>
        <w:spacing w:val="-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nsid w:val="00000007"/>
    <w:multiLevelType w:val="multilevel"/>
    <w:tmpl w:val="0000000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7150B0"/>
    <w:rsid w:val="000415BD"/>
    <w:rsid w:val="00235CAC"/>
    <w:rsid w:val="002B1E7D"/>
    <w:rsid w:val="00386315"/>
    <w:rsid w:val="00645737"/>
    <w:rsid w:val="007150B0"/>
    <w:rsid w:val="007B022D"/>
    <w:rsid w:val="009E7FF7"/>
    <w:rsid w:val="00E85CB1"/>
    <w:rsid w:val="00FA7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left="0" w:firstLine="284"/>
      <w:outlineLvl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  <w:b/>
      <w:bCs/>
      <w:i/>
      <w:sz w:val="28"/>
      <w:szCs w:val="28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8"/>
      <w:szCs w:val="28"/>
    </w:rPr>
  </w:style>
  <w:style w:type="character" w:customStyle="1" w:styleId="WW8Num4z0">
    <w:name w:val="WW8Num4z0"/>
    <w:rPr>
      <w:rFonts w:ascii="Symbol" w:hAnsi="Symbol" w:cs="Symbol" w:hint="default"/>
      <w:b/>
      <w:sz w:val="28"/>
      <w:szCs w:val="28"/>
    </w:rPr>
  </w:style>
  <w:style w:type="character" w:customStyle="1" w:styleId="WW8Num5z0">
    <w:name w:val="WW8Num5z0"/>
    <w:rPr>
      <w:rFonts w:ascii="Times New Roman" w:hAnsi="Times New Roman" w:cs="Times New Roman" w:hint="default"/>
      <w:bCs/>
      <w:spacing w:val="-2"/>
      <w:sz w:val="28"/>
      <w:szCs w:val="28"/>
    </w:rPr>
  </w:style>
  <w:style w:type="character" w:customStyle="1" w:styleId="WW8Num6z0">
    <w:name w:val="WW8Num6z0"/>
    <w:rPr>
      <w:rFonts w:hint="default"/>
      <w:b/>
      <w:bCs/>
      <w:caps/>
      <w:spacing w:val="-2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2">
    <w:name w:val="Основной шрифт абзаца2"/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0">
    <w:name w:val="WW8Num8z0"/>
    <w:rPr>
      <w:rFonts w:ascii="Times New Roman" w:hAnsi="Times New Roman" w:cs="Times New Roman" w:hint="default"/>
    </w:rPr>
  </w:style>
  <w:style w:type="character" w:customStyle="1" w:styleId="WW8Num9z0">
    <w:name w:val="WW8Num9z0"/>
    <w:rPr>
      <w:rFonts w:ascii="Times New Roman" w:hAnsi="Times New Roman" w:cs="Times New Roman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hint="default"/>
      <w:b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hAnsi="Symbol" w:cs="Symbol" w:hint="default"/>
      <w:sz w:val="28"/>
      <w:szCs w:val="28"/>
    </w:rPr>
  </w:style>
  <w:style w:type="character" w:customStyle="1" w:styleId="WW8Num15z1">
    <w:name w:val="WW8Num15z1"/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4">
    <w:name w:val="WW8Num15z4"/>
    <w:rPr>
      <w:rFonts w:ascii="Courier New" w:hAnsi="Courier New" w:cs="Courier New" w:hint="default"/>
    </w:rPr>
  </w:style>
  <w:style w:type="character" w:customStyle="1" w:styleId="WW8Num16z0">
    <w:name w:val="WW8Num16z0"/>
    <w:rPr>
      <w:rFonts w:ascii="Times New Roman" w:hAnsi="Times New Roman" w:cs="Times New Roman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b w:val="0"/>
      <w:i w:val="0"/>
      <w:color w:val="auto"/>
      <w:sz w:val="28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hAnsi="Times New Roman" w:cs="Times New Roman" w:hint="default"/>
      <w:color w:val="auto"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  <w:sz w:val="20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bCs/>
      <w:spacing w:val="-2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Symbol" w:hAnsi="Symbol" w:cs="Symbol" w:hint="default"/>
      <w:sz w:val="20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 w:hint="default"/>
      <w:color w:val="auto"/>
      <w:sz w:val="28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Times New Roman" w:hAnsi="Times New Roman" w:cs="Times New Roman" w:hint="default"/>
    </w:rPr>
  </w:style>
  <w:style w:type="character" w:customStyle="1" w:styleId="WW8Num27z0">
    <w:name w:val="WW8Num27z0"/>
    <w:rPr>
      <w:rFonts w:ascii="Times New Roman" w:hAnsi="Times New Roman" w:cs="Times New Roman" w:hint="default"/>
      <w:b/>
      <w:i w:val="0"/>
      <w:color w:val="auto"/>
      <w:sz w:val="28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St26z0">
    <w:name w:val="WW8NumSt26z0"/>
    <w:rPr>
      <w:rFonts w:ascii="Times New Roman" w:hAnsi="Times New Roman" w:cs="Times New Roman" w:hint="default"/>
    </w:rPr>
  </w:style>
  <w:style w:type="character" w:customStyle="1" w:styleId="10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Символ сноски"/>
    <w:rPr>
      <w:vertAlign w:val="superscript"/>
    </w:rPr>
  </w:style>
  <w:style w:type="character" w:customStyle="1" w:styleId="a5">
    <w:name w:val="Основной текст Знак"/>
    <w:rPr>
      <w:sz w:val="24"/>
      <w:szCs w:val="24"/>
      <w:lang w:val="ru-RU" w:eastAsia="ar-SA" w:bidi="ar-SA"/>
    </w:rPr>
  </w:style>
  <w:style w:type="character" w:customStyle="1" w:styleId="11">
    <w:name w:val="Знак примечания1"/>
    <w:rPr>
      <w:sz w:val="16"/>
      <w:szCs w:val="16"/>
    </w:rPr>
  </w:style>
  <w:style w:type="character" w:styleId="a6">
    <w:name w:val="page number"/>
    <w:basedOn w:val="10"/>
  </w:style>
  <w:style w:type="character" w:customStyle="1" w:styleId="FontStyle24">
    <w:name w:val="Font Style2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25">
    <w:name w:val="Font Style2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a7">
    <w:name w:val="Текст примечания Знак"/>
    <w:basedOn w:val="10"/>
  </w:style>
  <w:style w:type="character" w:customStyle="1" w:styleId="FontStyle43">
    <w:name w:val="Font Style43"/>
    <w:rPr>
      <w:rFonts w:ascii="Times New Roman" w:hAnsi="Times New Roman" w:cs="Times New Roman"/>
      <w:color w:val="000000"/>
      <w:sz w:val="20"/>
      <w:szCs w:val="20"/>
    </w:rPr>
  </w:style>
  <w:style w:type="character" w:styleId="a8">
    <w:name w:val="Hyperlink"/>
    <w:rPr>
      <w:b/>
      <w:bCs/>
      <w:strike w:val="0"/>
      <w:dstrike w:val="0"/>
      <w:color w:val="003366"/>
      <w:u w:val="none"/>
    </w:rPr>
  </w:style>
  <w:style w:type="character" w:customStyle="1" w:styleId="FontStyle42">
    <w:name w:val="Font Style42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a9">
    <w:name w:val="Символ нумерации"/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d">
    <w:name w:val="Normal (Web)"/>
    <w:basedOn w:val="a"/>
    <w:pPr>
      <w:spacing w:before="280" w:after="280"/>
    </w:pPr>
  </w:style>
  <w:style w:type="paragraph" w:customStyle="1" w:styleId="210">
    <w:name w:val="Список 21"/>
    <w:basedOn w:val="a"/>
    <w:pPr>
      <w:ind w:left="566" w:hanging="283"/>
    </w:p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</w:style>
  <w:style w:type="paragraph" w:styleId="ae">
    <w:name w:val="footnote text"/>
    <w:basedOn w:val="a"/>
    <w:rPr>
      <w:sz w:val="20"/>
      <w:szCs w:val="20"/>
    </w:r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212">
    <w:name w:val="Основной текст 21"/>
    <w:basedOn w:val="a"/>
    <w:pPr>
      <w:spacing w:after="120" w:line="480" w:lineRule="auto"/>
    </w:p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f0">
    <w:name w:val="annotation subject"/>
    <w:basedOn w:val="14"/>
    <w:next w:val="14"/>
    <w:rPr>
      <w:b/>
      <w:bCs/>
    </w:rPr>
  </w:style>
  <w:style w:type="paragraph" w:customStyle="1" w:styleId="af1">
    <w:name w:val=" Знак"/>
    <w:basedOn w:val="a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customStyle="1" w:styleId="22">
    <w:name w:val=" 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3">
    <w:name w:val="header"/>
    <w:basedOn w:val="a"/>
    <w:pPr>
      <w:tabs>
        <w:tab w:val="center" w:pos="4677"/>
        <w:tab w:val="right" w:pos="9355"/>
      </w:tabs>
    </w:pPr>
  </w:style>
  <w:style w:type="paragraph" w:customStyle="1" w:styleId="Style4">
    <w:name w:val="Style4"/>
    <w:basedOn w:val="a"/>
    <w:pPr>
      <w:widowControl w:val="0"/>
      <w:autoSpaceDE w:val="0"/>
    </w:pPr>
  </w:style>
  <w:style w:type="paragraph" w:customStyle="1" w:styleId="Style11">
    <w:name w:val="Style11"/>
    <w:basedOn w:val="a"/>
    <w:pPr>
      <w:widowControl w:val="0"/>
      <w:autoSpaceDE w:val="0"/>
      <w:spacing w:line="230" w:lineRule="exact"/>
      <w:ind w:firstLine="283"/>
      <w:jc w:val="both"/>
    </w:pPr>
  </w:style>
  <w:style w:type="paragraph" w:customStyle="1" w:styleId="Style17">
    <w:name w:val="Style17"/>
    <w:basedOn w:val="a"/>
    <w:pPr>
      <w:widowControl w:val="0"/>
      <w:autoSpaceDE w:val="0"/>
      <w:spacing w:line="240" w:lineRule="exact"/>
      <w:ind w:firstLine="293"/>
      <w:jc w:val="both"/>
    </w:pPr>
  </w:style>
  <w:style w:type="paragraph" w:styleId="af4">
    <w:name w:val="List Paragraph"/>
    <w:basedOn w:val="a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5">
    <w:name w:val="Маркированный."/>
    <w:basedOn w:val="a"/>
    <w:pPr>
      <w:numPr>
        <w:numId w:val="4"/>
      </w:numPr>
      <w:ind w:left="1066" w:hanging="357"/>
    </w:pPr>
    <w:rPr>
      <w:rFonts w:eastAsia="Calibri"/>
      <w:szCs w:val="22"/>
    </w:rPr>
  </w:style>
  <w:style w:type="paragraph" w:customStyle="1" w:styleId="23">
    <w:name w:val="Стиль2"/>
    <w:basedOn w:val="a"/>
    <w:pPr>
      <w:numPr>
        <w:numId w:val="2"/>
      </w:numPr>
      <w:spacing w:line="360" w:lineRule="auto"/>
      <w:jc w:val="both"/>
    </w:pPr>
    <w:rPr>
      <w:sz w:val="28"/>
      <w:szCs w:val="28"/>
    </w:rPr>
  </w:style>
  <w:style w:type="paragraph" w:customStyle="1" w:styleId="Style16">
    <w:name w:val="Style16"/>
    <w:basedOn w:val="a"/>
    <w:pPr>
      <w:widowControl w:val="0"/>
      <w:autoSpaceDE w:val="0"/>
      <w:spacing w:line="276" w:lineRule="exact"/>
      <w:ind w:firstLine="566"/>
      <w:jc w:val="both"/>
    </w:pPr>
  </w:style>
  <w:style w:type="paragraph" w:customStyle="1" w:styleId="Style13">
    <w:name w:val="Style13"/>
    <w:basedOn w:val="a"/>
    <w:pPr>
      <w:widowControl w:val="0"/>
      <w:autoSpaceDE w:val="0"/>
      <w:spacing w:line="277" w:lineRule="exact"/>
      <w:ind w:firstLine="706"/>
      <w:jc w:val="both"/>
    </w:pPr>
  </w:style>
  <w:style w:type="paragraph" w:customStyle="1" w:styleId="Style7">
    <w:name w:val="Style7"/>
    <w:basedOn w:val="a"/>
    <w:pPr>
      <w:widowControl w:val="0"/>
      <w:autoSpaceDE w:val="0"/>
    </w:pPr>
  </w:style>
  <w:style w:type="paragraph" w:customStyle="1" w:styleId="Style27">
    <w:name w:val="Style27"/>
    <w:basedOn w:val="a"/>
    <w:pPr>
      <w:widowControl w:val="0"/>
      <w:autoSpaceDE w:val="0"/>
      <w:spacing w:line="278" w:lineRule="exact"/>
    </w:pPr>
  </w:style>
  <w:style w:type="paragraph" w:customStyle="1" w:styleId="15">
    <w:name w:val="Нумерованный список1"/>
    <w:basedOn w:val="a"/>
    <w:pPr>
      <w:numPr>
        <w:numId w:val="6"/>
      </w:numPr>
    </w:pPr>
  </w:style>
  <w:style w:type="paragraph" w:customStyle="1" w:styleId="24">
    <w:name w:val="Ш2"/>
    <w:basedOn w:val="15"/>
    <w:next w:val="a"/>
    <w:pPr>
      <w:keepNext/>
      <w:numPr>
        <w:numId w:val="0"/>
      </w:numPr>
      <w:tabs>
        <w:tab w:val="left" w:pos="708"/>
      </w:tabs>
      <w:spacing w:before="240" w:line="360" w:lineRule="auto"/>
      <w:ind w:left="709"/>
    </w:pPr>
    <w:rPr>
      <w:b/>
      <w:sz w:val="28"/>
      <w:szCs w:val="28"/>
    </w:rPr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  <w:style w:type="paragraph" w:customStyle="1" w:styleId="af8">
    <w:name w:val="Содержимое врезки"/>
    <w:basedOn w:val="ab"/>
  </w:style>
  <w:style w:type="paragraph" w:customStyle="1" w:styleId="western">
    <w:name w:val="western"/>
    <w:basedOn w:val="a"/>
    <w:rsid w:val="007150B0"/>
    <w:pPr>
      <w:suppressAutoHyphens w:val="0"/>
      <w:spacing w:before="100" w:beforeAutospacing="1" w:after="119"/>
    </w:pPr>
    <w:rPr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729F0-2F6C-4592-92C5-4C73264D5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9089</Words>
  <Characters>51812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 Corporation</Company>
  <LinksUpToDate>false</LinksUpToDate>
  <CharactersWithSpaces>60780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ИгорьКарпов</cp:lastModifiedBy>
  <cp:revision>2</cp:revision>
  <cp:lastPrinted>2016-01-27T07:55:00Z</cp:lastPrinted>
  <dcterms:created xsi:type="dcterms:W3CDTF">2016-06-14T08:20:00Z</dcterms:created>
  <dcterms:modified xsi:type="dcterms:W3CDTF">2016-06-14T08:20:00Z</dcterms:modified>
</cp:coreProperties>
</file>